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EA" w:rsidRDefault="000F7AEA" w:rsidP="002B5172">
      <w:pPr>
        <w:rPr>
          <w:noProof/>
          <w:lang w:val="pl-PL" w:eastAsia="pl-PL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8" type="#_x0000_t75" alt="PIERWSZA_STRONA_regulamin_konkursu_na_stoisko.jpg" style="position:absolute;margin-left:-71.55pt;margin-top:-141.75pt;width:596pt;height:832.85pt;z-index:-251658240;visibility:visible">
            <v:imagedata r:id="rId7" o:title=""/>
          </v:shape>
        </w:pict>
      </w:r>
    </w:p>
    <w:p w:rsidR="000F7AEA" w:rsidRPr="006D541D" w:rsidRDefault="000F7AEA" w:rsidP="002B5172">
      <w:pPr>
        <w:rPr>
          <w:noProof/>
          <w:lang w:val="pl-PL" w:eastAsia="pl-PL"/>
        </w:rPr>
      </w:pPr>
      <w:r>
        <w:rPr>
          <w:noProof/>
          <w:lang w:val="pl-PL" w:eastAsia="pl-PL"/>
        </w:rPr>
        <w:br w:type="page"/>
      </w:r>
    </w:p>
    <w:p w:rsidR="000F7AEA" w:rsidRPr="006D541D" w:rsidRDefault="000F7AEA" w:rsidP="00DF6E43">
      <w:pPr>
        <w:spacing w:after="0" w:line="340" w:lineRule="atLeast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REGULAMIN KONKURSU </w:t>
      </w:r>
    </w:p>
    <w:p w:rsidR="000F7AEA" w:rsidRPr="006D541D" w:rsidRDefault="000F7AEA" w:rsidP="00DF6E43">
      <w:pPr>
        <w:spacing w:after="0" w:line="340" w:lineRule="atLeast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 </w:t>
      </w:r>
    </w:p>
    <w:p w:rsidR="000F7AEA" w:rsidRPr="006D541D" w:rsidRDefault="000F7AEA" w:rsidP="00DF6E43">
      <w:pPr>
        <w:spacing w:after="0" w:line="340" w:lineRule="atLeast"/>
        <w:ind w:left="-284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NAJCIEKAWSZE STOISKO </w:t>
      </w:r>
    </w:p>
    <w:p w:rsidR="000F7AEA" w:rsidRPr="006D541D" w:rsidRDefault="000F7AEA" w:rsidP="00DF6E43">
      <w:pPr>
        <w:spacing w:after="0" w:line="340" w:lineRule="atLeast"/>
        <w:ind w:left="-284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VII MIĘDZYNARODOWYCH TARGÓW TURYSTYKI WIEJSKIEJ </w:t>
      </w:r>
    </w:p>
    <w:p w:rsidR="000F7AEA" w:rsidRPr="006D541D" w:rsidRDefault="000F7AEA" w:rsidP="00DF6E43">
      <w:pPr>
        <w:spacing w:after="0" w:line="340" w:lineRule="atLeast"/>
        <w:ind w:left="-284" w:right="-142"/>
        <w:jc w:val="center"/>
        <w:outlineLvl w:val="0"/>
        <w:rPr>
          <w:b/>
          <w:bCs/>
          <w:szCs w:val="24"/>
          <w:lang w:val="pl-PL"/>
        </w:rPr>
      </w:pPr>
      <w:r w:rsidRPr="006D541D">
        <w:rPr>
          <w:b/>
          <w:bCs/>
          <w:szCs w:val="24"/>
          <w:lang w:val="pl-PL"/>
        </w:rPr>
        <w:t xml:space="preserve">I AGROTURYSTYKI  AGROTRAVEL </w:t>
      </w:r>
    </w:p>
    <w:p w:rsidR="000F7AEA" w:rsidRPr="006D541D" w:rsidRDefault="000F7AEA" w:rsidP="00DF6E43">
      <w:pPr>
        <w:pBdr>
          <w:bottom w:val="dotDash" w:sz="8" w:space="1" w:color="548DD4"/>
        </w:pBdr>
        <w:spacing w:before="60" w:after="60"/>
        <w:jc w:val="center"/>
        <w:rPr>
          <w:b/>
          <w:bCs/>
          <w:sz w:val="16"/>
          <w:szCs w:val="16"/>
          <w:lang w:val="pl-PL"/>
        </w:rPr>
      </w:pPr>
    </w:p>
    <w:p w:rsidR="000F7AEA" w:rsidRPr="006D541D" w:rsidRDefault="000F7AEA" w:rsidP="00DF6E43">
      <w:pPr>
        <w:spacing w:before="60" w:after="60"/>
        <w:jc w:val="center"/>
        <w:rPr>
          <w:b/>
          <w:bCs/>
          <w:sz w:val="16"/>
          <w:szCs w:val="16"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Wstęp 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 xml:space="preserve">Dzięki realizacji Programu Rozwoju Obszarów Wiejskich na lata 2007-2013 (PROW 2007 – 2013) zmienia się oblicze polskiej wsi. Jednym z jego rezultatów jest dynamiczny rozwój turystyki wiejskiej. Szereg działań zmierzających do poprawy jakości życia na wsi, </w:t>
      </w:r>
      <w:r>
        <w:rPr>
          <w:lang w:val="pl-PL"/>
        </w:rPr>
        <w:t>pobudzania przedsiębiorczości i </w:t>
      </w:r>
      <w:r w:rsidRPr="006D541D">
        <w:rPr>
          <w:lang w:val="pl-PL"/>
        </w:rPr>
        <w:t>różnicowania wiejskiej gospodarki podejmowanych jest przez jednostki samorządowe, organizacje pozarządowe jak również przez inne podmioty, w tym Lokalne Grupy Działania (LGD).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>VII Międzynarodowe Targi Turystyki Wiejskiej i Agroturystyk</w:t>
      </w:r>
      <w:r>
        <w:rPr>
          <w:lang w:val="pl-PL"/>
        </w:rPr>
        <w:t>i AGROTRAVEL 2015 są okazją, by </w:t>
      </w:r>
      <w:r w:rsidRPr="006D541D">
        <w:rPr>
          <w:lang w:val="pl-PL"/>
        </w:rPr>
        <w:t>zaprezentować i promować walory poszczególnych regionów, w szczególności terenów wiejskich w zakresie rozwoju usług związanych ze sportem, turystyką i rekreacją.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>Na terenach wiejskich znajduje się wiele miejsc i obiektów</w:t>
      </w:r>
      <w:r>
        <w:rPr>
          <w:lang w:val="pl-PL"/>
        </w:rPr>
        <w:t xml:space="preserve"> o dużym znaczeniu kulturowym i </w:t>
      </w:r>
      <w:r w:rsidRPr="006D541D">
        <w:rPr>
          <w:lang w:val="pl-PL"/>
        </w:rPr>
        <w:t>środowiskowym, które mogą być lepiej wykorzystane dla społeczności regionu i turystów.  Dlatego tak ważne staje się szerzenie dobrych praktyk w zakresie promocji i budowania wizerunku turystycznego poszczególnych regionów. Okazją do rozpowszechniania tego typu działań mogą stać się stoiska wystawiennicze zaprezentowane podczas Targów.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 xml:space="preserve">Intencją organizatorów konkursu jest promocja tematyki związanej z obszarami wiejskimi, prezentacja dorobku polskiej wsi, a także przegląd oraz ocena </w:t>
      </w:r>
      <w:r>
        <w:rPr>
          <w:lang w:val="pl-PL"/>
        </w:rPr>
        <w:t>oferty ekspozycyjnej regionów i </w:t>
      </w:r>
      <w:r w:rsidRPr="006D541D">
        <w:rPr>
          <w:lang w:val="pl-PL"/>
        </w:rPr>
        <w:t>krajów.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 xml:space="preserve">Projekt jest realizowany w ramach Planu działania Krajowej Sieci Obszarów Wiejskich na lata 2014-2015.  </w:t>
      </w:r>
    </w:p>
    <w:p w:rsidR="000F7AEA" w:rsidRPr="006D541D" w:rsidRDefault="000F7AEA" w:rsidP="00DF6E43">
      <w:pPr>
        <w:jc w:val="both"/>
        <w:rPr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1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Postanowienia ogólne </w:t>
      </w:r>
    </w:p>
    <w:p w:rsidR="000F7AEA" w:rsidRPr="006D541D" w:rsidRDefault="000F7AEA" w:rsidP="00BD6A89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1 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 xml:space="preserve">Niniejszy regulamin dotyczy zasad, kryteriów, organizacji i trybu rozstrzygnięcia konkursu pod nazwą „Najciekawsze stoisko VII Międzynarodowych Targów Turystyki Wiejskiej i Agroturystyki AGROTRAVEL” zwanego dalej „Konkursem”. 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</w:p>
    <w:p w:rsidR="000F7AEA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</w:p>
    <w:p w:rsidR="000F7AEA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2 </w:t>
      </w:r>
    </w:p>
    <w:p w:rsidR="000F7AEA" w:rsidRPr="006D541D" w:rsidRDefault="000F7AEA" w:rsidP="003452AD">
      <w:pPr>
        <w:spacing w:after="0"/>
        <w:jc w:val="both"/>
        <w:rPr>
          <w:lang w:val="pl-PL"/>
        </w:rPr>
      </w:pPr>
      <w:r w:rsidRPr="006D541D">
        <w:rPr>
          <w:lang w:val="pl-PL"/>
        </w:rPr>
        <w:t xml:space="preserve">Konkurs odbywa się na zasadach określonych niniejszym regulaminem, zwanym dalej „Regulaminem” i zgodnie z powszechnie obowiązującymi przepisami prawa. </w:t>
      </w:r>
    </w:p>
    <w:p w:rsidR="000F7AEA" w:rsidRPr="006D541D" w:rsidRDefault="000F7AEA" w:rsidP="00DF6E43">
      <w:pPr>
        <w:spacing w:before="60" w:after="60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§ 3 </w:t>
      </w:r>
    </w:p>
    <w:p w:rsidR="000F7AEA" w:rsidRPr="006D541D" w:rsidRDefault="000F7AEA" w:rsidP="003452AD">
      <w:pPr>
        <w:spacing w:after="0"/>
        <w:ind w:left="-74"/>
        <w:jc w:val="both"/>
        <w:rPr>
          <w:bCs/>
          <w:lang w:val="pl-PL"/>
        </w:rPr>
      </w:pPr>
      <w:r w:rsidRPr="006D541D">
        <w:rPr>
          <w:lang w:val="pl-PL"/>
        </w:rPr>
        <w:t>Regulamin Konkursu dostępny jest w siedz</w:t>
      </w:r>
      <w:r>
        <w:rPr>
          <w:lang w:val="pl-PL"/>
        </w:rPr>
        <w:t xml:space="preserve">ibie Organizatorów określonych </w:t>
      </w:r>
      <w:r w:rsidRPr="006D541D">
        <w:rPr>
          <w:lang w:val="pl-PL"/>
        </w:rPr>
        <w:t xml:space="preserve">w § 4 oraz na stronie internetowej: </w:t>
      </w:r>
      <w:hyperlink r:id="rId8" w:history="1">
        <w:r w:rsidRPr="006D541D">
          <w:rPr>
            <w:rStyle w:val="Hyperlink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0F7AEA" w:rsidRPr="006D541D" w:rsidRDefault="000F7AEA" w:rsidP="00EB030F">
      <w:pPr>
        <w:spacing w:after="0"/>
        <w:ind w:firstLine="284"/>
        <w:jc w:val="both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2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Organizatorzy i realizator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4</w:t>
      </w:r>
    </w:p>
    <w:p w:rsidR="000F7AEA" w:rsidRPr="006D541D" w:rsidRDefault="000F7AEA" w:rsidP="00BD6A89">
      <w:pPr>
        <w:spacing w:after="0"/>
        <w:jc w:val="both"/>
        <w:rPr>
          <w:lang w:val="pl-PL"/>
        </w:rPr>
      </w:pPr>
      <w:r w:rsidRPr="006D541D">
        <w:rPr>
          <w:lang w:val="pl-PL"/>
        </w:rPr>
        <w:t>Organizatorami konkursu są:</w:t>
      </w:r>
    </w:p>
    <w:p w:rsidR="000F7AEA" w:rsidRPr="006D541D" w:rsidRDefault="000F7AEA" w:rsidP="00BD6A89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1) Ministerstwo Rolnictwa i Rozwoju Wsi, ul. Wspólna 30, 00-930 Warszawa,</w:t>
      </w:r>
    </w:p>
    <w:p w:rsidR="000F7AEA" w:rsidRPr="006D541D" w:rsidRDefault="000F7AEA" w:rsidP="00BD6A89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 xml:space="preserve">2) Ministerstwo Sportu i Turystyki, ul. Senatorska 14, 00-082 Warszawa, </w:t>
      </w:r>
    </w:p>
    <w:p w:rsidR="000F7AEA" w:rsidRPr="006D541D" w:rsidRDefault="000F7AEA" w:rsidP="00BD6A89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3) Polska Organizacja Turystyczna, ul. Chałubińskiego 8, 00-613 Warszawa,</w:t>
      </w:r>
    </w:p>
    <w:p w:rsidR="000F7AEA" w:rsidRPr="006D541D" w:rsidRDefault="000F7AEA" w:rsidP="00BD6A89">
      <w:pPr>
        <w:spacing w:after="0"/>
        <w:ind w:left="426" w:hanging="284"/>
        <w:rPr>
          <w:lang w:val="pl-PL"/>
        </w:rPr>
      </w:pPr>
      <w:r w:rsidRPr="006D541D">
        <w:rPr>
          <w:lang w:val="pl-PL"/>
        </w:rPr>
        <w:t>4) Regionalna Organizacja Turystyczna Województwa Świętokrzyskiego, ul. Ks. Ściegiennego 2/32, 25-033 Kielce.</w:t>
      </w:r>
    </w:p>
    <w:p w:rsidR="000F7AEA" w:rsidRPr="006D541D" w:rsidRDefault="000F7AEA" w:rsidP="00DF6E43">
      <w:pPr>
        <w:spacing w:before="60" w:after="60"/>
        <w:jc w:val="center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5</w:t>
      </w:r>
    </w:p>
    <w:p w:rsidR="000F7AEA" w:rsidRPr="006D541D" w:rsidRDefault="000F7AEA" w:rsidP="003452AD">
      <w:pPr>
        <w:spacing w:after="0"/>
        <w:jc w:val="both"/>
        <w:rPr>
          <w:lang w:val="pl-PL"/>
        </w:rPr>
      </w:pPr>
      <w:r w:rsidRPr="006D541D">
        <w:rPr>
          <w:lang w:val="pl-PL"/>
        </w:rPr>
        <w:t>Realizatorem konkursu jest Regionalna Organizacja Turystyczna Województwa Świętokrzyskiego .</w:t>
      </w:r>
    </w:p>
    <w:p w:rsidR="000F7AEA" w:rsidRPr="006D541D" w:rsidRDefault="000F7AEA" w:rsidP="00BD6A89">
      <w:pPr>
        <w:spacing w:before="60" w:after="60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 xml:space="preserve">Rozdział 3 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Przedmiot Konkursu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§ 6</w:t>
      </w:r>
    </w:p>
    <w:p w:rsidR="000F7AEA" w:rsidRPr="006D541D" w:rsidRDefault="000F7AEA" w:rsidP="00BD6A89">
      <w:pPr>
        <w:numPr>
          <w:ilvl w:val="0"/>
          <w:numId w:val="4"/>
        </w:numPr>
        <w:tabs>
          <w:tab w:val="clear" w:pos="690"/>
        </w:tabs>
        <w:spacing w:after="0"/>
        <w:ind w:left="330" w:hanging="357"/>
        <w:jc w:val="both"/>
        <w:rPr>
          <w:lang w:val="pl-PL"/>
        </w:rPr>
      </w:pPr>
      <w:r w:rsidRPr="006D541D">
        <w:rPr>
          <w:lang w:val="pl-PL"/>
        </w:rPr>
        <w:t>Przedmiotem Konkursu jest wybór stoiska prezentującego najciekawszą ofertę ekspozycyjną spośród wystawców biorących udział w VII Międzynarodowych Targach Turystyki Wiejskiej i</w:t>
      </w:r>
      <w:r>
        <w:rPr>
          <w:lang w:val="pl-PL"/>
        </w:rPr>
        <w:t> </w:t>
      </w:r>
      <w:r w:rsidRPr="006D541D">
        <w:rPr>
          <w:lang w:val="pl-PL"/>
        </w:rPr>
        <w:t xml:space="preserve">Agroturystyki AGROTRAVEL, zwanych dalej „AGROTRAVEL </w:t>
      </w:r>
      <w:smartTag w:uri="urn:schemas-microsoft-com:office:smarttags" w:element="metricconverter">
        <w:smartTagPr>
          <w:attr w:name="ProductID" w:val="2015”"/>
        </w:smartTagPr>
        <w:r w:rsidRPr="006D541D">
          <w:rPr>
            <w:lang w:val="pl-PL"/>
          </w:rPr>
          <w:t>2015”</w:t>
        </w:r>
      </w:smartTag>
      <w:r w:rsidRPr="006D541D">
        <w:rPr>
          <w:bCs/>
          <w:lang w:val="pl-PL"/>
        </w:rPr>
        <w:t>.</w:t>
      </w:r>
    </w:p>
    <w:p w:rsidR="000F7AEA" w:rsidRPr="006D541D" w:rsidRDefault="000F7AEA" w:rsidP="00BD6A89">
      <w:pPr>
        <w:numPr>
          <w:ilvl w:val="0"/>
          <w:numId w:val="4"/>
        </w:numPr>
        <w:tabs>
          <w:tab w:val="clear" w:pos="690"/>
        </w:tabs>
        <w:spacing w:after="0"/>
        <w:ind w:left="330" w:hanging="357"/>
        <w:jc w:val="both"/>
        <w:rPr>
          <w:lang w:val="pl-PL"/>
        </w:rPr>
      </w:pPr>
      <w:r w:rsidRPr="006D541D">
        <w:rPr>
          <w:bCs/>
          <w:lang w:val="pl-PL"/>
        </w:rPr>
        <w:t>Konkurs zostanie przeprowadzony w dwóch kategoriach:</w:t>
      </w:r>
    </w:p>
    <w:p w:rsidR="000F7AEA" w:rsidRPr="006D541D" w:rsidRDefault="000F7AEA" w:rsidP="00BD6A89">
      <w:pPr>
        <w:numPr>
          <w:ilvl w:val="1"/>
          <w:numId w:val="4"/>
        </w:numPr>
        <w:tabs>
          <w:tab w:val="clear" w:pos="800"/>
        </w:tabs>
        <w:spacing w:after="0"/>
        <w:ind w:left="709" w:hanging="357"/>
        <w:jc w:val="both"/>
        <w:rPr>
          <w:lang w:val="pl-PL"/>
        </w:rPr>
      </w:pPr>
      <w:r w:rsidRPr="006D541D">
        <w:rPr>
          <w:lang w:val="pl-PL"/>
        </w:rPr>
        <w:t xml:space="preserve">I kategoria – stoiska wielkopowierzchniowe o powierzchni  równiej i większej </w:t>
      </w:r>
      <w:smartTag w:uri="urn:schemas-microsoft-com:office:smarttags" w:element="metricconverter">
        <w:smartTagPr>
          <w:attr w:name="ProductID" w:val="70 m2"/>
        </w:smartTagPr>
        <w:r w:rsidRPr="006D541D">
          <w:rPr>
            <w:lang w:val="pl-PL"/>
          </w:rPr>
          <w:t>70 m</w:t>
        </w:r>
        <w:r w:rsidRPr="006D541D">
          <w:rPr>
            <w:vertAlign w:val="superscript"/>
            <w:lang w:val="pl-PL"/>
          </w:rPr>
          <w:t>2</w:t>
        </w:r>
      </w:smartTag>
      <w:r>
        <w:rPr>
          <w:lang w:val="pl-PL"/>
        </w:rPr>
        <w:t>;</w:t>
      </w:r>
    </w:p>
    <w:p w:rsidR="000F7AEA" w:rsidRPr="006D541D" w:rsidRDefault="000F7AEA" w:rsidP="00BD6A89">
      <w:pPr>
        <w:numPr>
          <w:ilvl w:val="1"/>
          <w:numId w:val="4"/>
        </w:numPr>
        <w:tabs>
          <w:tab w:val="clear" w:pos="800"/>
        </w:tabs>
        <w:spacing w:after="0"/>
        <w:ind w:left="709" w:hanging="357"/>
        <w:jc w:val="both"/>
        <w:rPr>
          <w:lang w:val="pl-PL"/>
        </w:rPr>
      </w:pPr>
      <w:r w:rsidRPr="006D541D">
        <w:rPr>
          <w:lang w:val="pl-PL"/>
        </w:rPr>
        <w:t xml:space="preserve">II kategoria – stoiska  standardowe o powierzchni mniejszej niż </w:t>
      </w:r>
      <w:smartTag w:uri="urn:schemas-microsoft-com:office:smarttags" w:element="metricconverter">
        <w:smartTagPr>
          <w:attr w:name="ProductID" w:val="70 m2"/>
        </w:smartTagPr>
        <w:r w:rsidRPr="006D541D">
          <w:rPr>
            <w:lang w:val="pl-PL"/>
          </w:rPr>
          <w:t>70 m</w:t>
        </w:r>
        <w:r w:rsidRPr="006D541D">
          <w:rPr>
            <w:vertAlign w:val="superscript"/>
            <w:lang w:val="pl-PL"/>
          </w:rPr>
          <w:t>2</w:t>
        </w:r>
      </w:smartTag>
      <w:r w:rsidRPr="006D541D">
        <w:rPr>
          <w:vertAlign w:val="superscript"/>
          <w:lang w:val="pl-PL"/>
        </w:rPr>
        <w:t xml:space="preserve"> </w:t>
      </w:r>
      <w:r w:rsidRPr="006D541D">
        <w:rPr>
          <w:lang w:val="pl-PL"/>
        </w:rPr>
        <w:t xml:space="preserve">, a większej niż </w:t>
      </w:r>
      <w:smartTag w:uri="urn:schemas-microsoft-com:office:smarttags" w:element="metricconverter">
        <w:smartTagPr>
          <w:attr w:name="ProductID" w:val="9 m2"/>
        </w:smartTagPr>
        <w:smartTag w:uri="urn:schemas-microsoft-com:office:smarttags" w:element="metricconverter">
          <w:smartTagPr>
            <w:attr w:name="ProductID" w:val="12 m2"/>
          </w:smartTagPr>
          <w:r w:rsidRPr="006D541D">
            <w:rPr>
              <w:lang w:val="pl-PL"/>
            </w:rPr>
            <w:t>12 m</w:t>
          </w:r>
          <w:r w:rsidRPr="006D541D">
            <w:rPr>
              <w:vertAlign w:val="superscript"/>
              <w:lang w:val="pl-PL"/>
            </w:rPr>
            <w:t>2</w:t>
          </w:r>
        </w:smartTag>
        <w:r w:rsidRPr="003452AD">
          <w:rPr>
            <w:lang w:val="pl-PL"/>
          </w:rPr>
          <w:t>.</w:t>
        </w:r>
      </w:smartTag>
    </w:p>
    <w:p w:rsidR="000F7AEA" w:rsidRPr="006D541D" w:rsidRDefault="000F7AEA" w:rsidP="006166C2">
      <w:pPr>
        <w:spacing w:before="60" w:after="60"/>
        <w:outlineLvl w:val="0"/>
        <w:rPr>
          <w:b/>
          <w:bCs/>
          <w:lang w:val="pl-PL"/>
        </w:rPr>
      </w:pPr>
      <w:r>
        <w:rPr>
          <w:b/>
          <w:bCs/>
          <w:lang w:val="pl-PL"/>
        </w:rPr>
        <w:br w:type="page"/>
      </w:r>
    </w:p>
    <w:p w:rsidR="000F7AEA" w:rsidRPr="006D541D" w:rsidRDefault="000F7AEA" w:rsidP="006166C2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Rozdział 4</w:t>
      </w:r>
    </w:p>
    <w:p w:rsidR="000F7AEA" w:rsidRPr="006D541D" w:rsidRDefault="000F7AEA" w:rsidP="006166C2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Komisja Konkursowa</w:t>
      </w:r>
    </w:p>
    <w:p w:rsidR="000F7AEA" w:rsidRPr="006D541D" w:rsidRDefault="000F7AEA" w:rsidP="006166C2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§ 7</w:t>
      </w:r>
    </w:p>
    <w:p w:rsidR="000F7AEA" w:rsidRPr="006D541D" w:rsidRDefault="000F7AEA" w:rsidP="006166C2">
      <w:pPr>
        <w:numPr>
          <w:ilvl w:val="0"/>
          <w:numId w:val="1"/>
        </w:numPr>
        <w:spacing w:after="0"/>
        <w:ind w:left="330"/>
        <w:jc w:val="both"/>
        <w:rPr>
          <w:lang w:val="pl-PL"/>
        </w:rPr>
      </w:pPr>
      <w:r w:rsidRPr="006D541D">
        <w:rPr>
          <w:bCs/>
          <w:lang w:val="pl-PL"/>
        </w:rPr>
        <w:t>Wyboru określonego w § 6 dokonuje Kom</w:t>
      </w:r>
      <w:r>
        <w:rPr>
          <w:bCs/>
          <w:lang w:val="pl-PL"/>
        </w:rPr>
        <w:t xml:space="preserve">isja Konkursowa składająca się </w:t>
      </w:r>
      <w:r w:rsidRPr="006D541D">
        <w:rPr>
          <w:bCs/>
          <w:lang w:val="pl-PL"/>
        </w:rPr>
        <w:t xml:space="preserve">z przedstawicieli  organizatorów i niezależnych ekspertów, </w:t>
      </w:r>
      <w:r w:rsidRPr="006D541D">
        <w:rPr>
          <w:lang w:val="pl-PL"/>
        </w:rPr>
        <w:t>powołana przez Prezesa Regionalnej Organizacji Turystycznej Województwa Świętokrzyskiego.</w:t>
      </w:r>
    </w:p>
    <w:p w:rsidR="000F7AEA" w:rsidRPr="006D541D" w:rsidRDefault="000F7AEA" w:rsidP="006166C2">
      <w:pPr>
        <w:numPr>
          <w:ilvl w:val="0"/>
          <w:numId w:val="1"/>
        </w:numPr>
        <w:spacing w:after="0"/>
        <w:ind w:left="330"/>
        <w:jc w:val="both"/>
        <w:rPr>
          <w:lang w:val="pl-PL"/>
        </w:rPr>
      </w:pPr>
      <w:r w:rsidRPr="006D541D">
        <w:rPr>
          <w:bCs/>
          <w:lang w:val="pl-PL"/>
        </w:rPr>
        <w:t xml:space="preserve">Komisję Konkursową tworzy grono od czterech do ośmiu osób, którym przewodniczyć będzie Przewodniczący Komisji, powołany przez </w:t>
      </w:r>
      <w:r w:rsidRPr="006D541D">
        <w:rPr>
          <w:lang w:val="pl-PL"/>
        </w:rPr>
        <w:t>Prezesa Regionalnej Organizacji Turystycznej Województwa Świętokrzyskiego.</w:t>
      </w:r>
    </w:p>
    <w:p w:rsidR="000F7AEA" w:rsidRPr="006D541D" w:rsidRDefault="000F7AEA" w:rsidP="006166C2">
      <w:pPr>
        <w:numPr>
          <w:ilvl w:val="0"/>
          <w:numId w:val="1"/>
        </w:numPr>
        <w:spacing w:after="0"/>
        <w:ind w:left="330"/>
        <w:jc w:val="both"/>
        <w:rPr>
          <w:bCs/>
          <w:lang w:val="pl-PL"/>
        </w:rPr>
      </w:pPr>
      <w:r w:rsidRPr="006D541D">
        <w:rPr>
          <w:bCs/>
          <w:lang w:val="pl-PL"/>
        </w:rPr>
        <w:t>Prace Komisji Konkursowej są niejawne, odbywają się tylko z udziałem powołanych do niej przedstawicieli i dotyczą jedynie dokonania wyboru określonego stoiska, według § 6 niniejszego regulaminu.</w:t>
      </w:r>
    </w:p>
    <w:p w:rsidR="000F7AEA" w:rsidRPr="006D541D" w:rsidRDefault="000F7AEA" w:rsidP="006166C2">
      <w:pPr>
        <w:numPr>
          <w:ilvl w:val="0"/>
          <w:numId w:val="1"/>
        </w:numPr>
        <w:spacing w:after="0"/>
        <w:ind w:left="329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</w:t>
      </w:r>
      <w:r w:rsidRPr="006D541D">
        <w:rPr>
          <w:rFonts w:cs="Tahoma"/>
          <w:szCs w:val="24"/>
          <w:lang w:val="pl-PL" w:eastAsia="pl-PL"/>
        </w:rPr>
        <w:t xml:space="preserve"> </w:t>
      </w:r>
      <w:r w:rsidRPr="006D541D">
        <w:rPr>
          <w:bCs/>
          <w:lang w:val="pl-PL"/>
        </w:rPr>
        <w:t xml:space="preserve">czuwa nad prawidłowym przebiegiem Konkursu i wybiera jego laureatów. </w:t>
      </w:r>
    </w:p>
    <w:p w:rsidR="000F7AEA" w:rsidRPr="006D541D" w:rsidRDefault="000F7AEA" w:rsidP="006166C2">
      <w:pPr>
        <w:numPr>
          <w:ilvl w:val="0"/>
          <w:numId w:val="1"/>
        </w:numPr>
        <w:spacing w:after="0"/>
        <w:ind w:left="329" w:hanging="329"/>
        <w:jc w:val="both"/>
        <w:rPr>
          <w:bCs/>
          <w:lang w:val="pl-PL"/>
        </w:rPr>
      </w:pPr>
      <w:r w:rsidRPr="006D541D">
        <w:rPr>
          <w:bCs/>
          <w:lang w:val="pl-PL"/>
        </w:rPr>
        <w:t>Decyzje Komisji Konkursowej zapadają zwykłą większością głosów. W przypadku równej ilości głosów, decyduje głos Przewodniczącego Komisji. Decyzje Komisji są ostateczne i nie przysługuje od nich odwołanie.</w:t>
      </w:r>
    </w:p>
    <w:p w:rsidR="000F7AEA" w:rsidRPr="006D541D" w:rsidRDefault="000F7AEA" w:rsidP="00DF6E43">
      <w:pPr>
        <w:spacing w:before="60" w:after="60"/>
        <w:jc w:val="center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Rozdział 5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Warunki uczestnictwa w konkursie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8</w:t>
      </w:r>
    </w:p>
    <w:p w:rsidR="000F7AEA" w:rsidRPr="006D541D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 w:rsidRPr="006D541D">
        <w:rPr>
          <w:bCs/>
          <w:lang w:val="pl-PL"/>
        </w:rPr>
        <w:t>W Konkursie udział biorą wszystkie stoiska, z zastrzeżeniem pkt 2, prezentowane podcz</w:t>
      </w:r>
      <w:r>
        <w:rPr>
          <w:bCs/>
          <w:lang w:val="pl-PL"/>
        </w:rPr>
        <w:t>as AGROTRAVEL 2015  m.in. przez: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>jednostki samorządu terytorialnego;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>stowarzyszenia i związki jednostek samorządu terytorialnego;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Lokalne Grupy Działania; 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stowarzyszenia agroturystyczne; 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>lokalne i regionalne organizacje turystyczne;</w:t>
      </w:r>
    </w:p>
    <w:p w:rsidR="000F7AEA" w:rsidRPr="006D541D" w:rsidRDefault="000F7AEA" w:rsidP="003452AD">
      <w:pPr>
        <w:numPr>
          <w:ilvl w:val="1"/>
          <w:numId w:val="6"/>
        </w:numPr>
        <w:tabs>
          <w:tab w:val="clear" w:pos="1440"/>
        </w:tabs>
        <w:spacing w:after="0"/>
        <w:ind w:left="720"/>
        <w:jc w:val="both"/>
        <w:rPr>
          <w:bCs/>
          <w:lang w:val="pl-PL"/>
        </w:rPr>
      </w:pPr>
      <w:r w:rsidRPr="006D541D">
        <w:rPr>
          <w:bCs/>
          <w:lang w:val="pl-PL"/>
        </w:rPr>
        <w:t>inne organizacje i instytucje wspierające rozwój turystyki na obszarach wiejskich.</w:t>
      </w:r>
    </w:p>
    <w:p w:rsidR="000F7AEA" w:rsidRPr="006D541D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Warunkiem uczestnictwa w Konkursie jest wypełnienie oświadczenia o akceptacji warunków konkursu, którego wzór stanowi załącznik do regulaminu. </w:t>
      </w:r>
      <w:r w:rsidRPr="006D541D">
        <w:rPr>
          <w:b/>
          <w:bCs/>
          <w:lang w:val="pl-PL"/>
        </w:rPr>
        <w:t>Wypełnione oświadczenie należy  przesłać na adres: Regionalna Organizacja Turystyczna Wo</w:t>
      </w:r>
      <w:r>
        <w:rPr>
          <w:b/>
          <w:bCs/>
          <w:lang w:val="pl-PL"/>
        </w:rPr>
        <w:t>jewództwa Świętokrzyskiego, ul. </w:t>
      </w:r>
      <w:r w:rsidRPr="006D541D">
        <w:rPr>
          <w:b/>
          <w:bCs/>
          <w:lang w:val="pl-PL"/>
        </w:rPr>
        <w:t>Ściegiennego 2/32, 25-033 Kielce</w:t>
      </w:r>
      <w:r>
        <w:rPr>
          <w:b/>
          <w:bCs/>
          <w:lang w:val="pl-PL"/>
        </w:rPr>
        <w:t>,</w:t>
      </w:r>
      <w:r w:rsidRPr="006D541D">
        <w:rPr>
          <w:b/>
          <w:bCs/>
          <w:lang w:val="pl-PL"/>
        </w:rPr>
        <w:t xml:space="preserve"> </w:t>
      </w:r>
      <w:r w:rsidRPr="006D541D">
        <w:rPr>
          <w:b/>
          <w:bCs/>
          <w:u w:val="single"/>
          <w:lang w:val="pl-PL"/>
        </w:rPr>
        <w:t>w terminie do 31 marca 2015 r.</w:t>
      </w:r>
      <w:r w:rsidRPr="006D541D">
        <w:rPr>
          <w:b/>
          <w:bCs/>
          <w:lang w:val="pl-PL"/>
        </w:rPr>
        <w:t xml:space="preserve"> z dopiskiem Konkurs AGROTRAVEL </w:t>
      </w:r>
      <w:r w:rsidRPr="006D541D">
        <w:rPr>
          <w:bCs/>
          <w:lang w:val="pl-PL"/>
        </w:rPr>
        <w:t>(decyduje data stempla pocztowego).</w:t>
      </w:r>
    </w:p>
    <w:p w:rsidR="000F7AEA" w:rsidRPr="006D541D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 w:rsidRPr="006D541D">
        <w:rPr>
          <w:bCs/>
          <w:lang w:val="pl-PL"/>
        </w:rPr>
        <w:t>W Konkursie nie biorą udziału stoiska organizatorów i patronów.</w:t>
      </w:r>
    </w:p>
    <w:p w:rsidR="000F7AEA" w:rsidRPr="006D541D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 w:rsidRPr="006D541D">
        <w:rPr>
          <w:bCs/>
          <w:lang w:val="pl-PL"/>
        </w:rPr>
        <w:t>Udział w konkursie jest bezpłatny.</w:t>
      </w:r>
    </w:p>
    <w:p w:rsidR="000F7AEA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Konkurs zostanie ogłoszony na stronie internetowej </w:t>
      </w:r>
      <w:hyperlink r:id="rId9" w:history="1">
        <w:r w:rsidRPr="006D541D">
          <w:rPr>
            <w:rStyle w:val="Hyperlink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0F7AEA" w:rsidRPr="006D541D" w:rsidRDefault="000F7AEA" w:rsidP="003452AD">
      <w:pPr>
        <w:numPr>
          <w:ilvl w:val="0"/>
          <w:numId w:val="6"/>
        </w:numPr>
        <w:tabs>
          <w:tab w:val="clear" w:pos="720"/>
        </w:tabs>
        <w:spacing w:after="0"/>
        <w:ind w:left="360"/>
        <w:jc w:val="both"/>
        <w:rPr>
          <w:bCs/>
          <w:lang w:val="pl-PL"/>
        </w:rPr>
      </w:pPr>
      <w:r>
        <w:rPr>
          <w:bCs/>
          <w:lang w:val="pl-PL"/>
        </w:rPr>
        <w:t xml:space="preserve">Uczestnik </w:t>
      </w:r>
      <w:r w:rsidRPr="007C1325">
        <w:rPr>
          <w:bCs/>
          <w:lang w:val="pl-PL"/>
        </w:rPr>
        <w:t>przystępując do</w:t>
      </w:r>
      <w:r>
        <w:rPr>
          <w:bCs/>
          <w:lang w:val="pl-PL"/>
        </w:rPr>
        <w:t xml:space="preserve"> Konkursu udziela Organizatorom Konkursu zgody na fotografowanie stoiska, w tym utrwalanie wizerunku osób znajdujących się przy stoisku, oraz nieodpłatnej niewyłącznej, nieograniczonej w czasie i przestrzeni licencji na korzystanie z autorskich praw majątkowych do fotografii przedstawiającej stoisko, jak również korzystania z utrwalonego wizerunku osób znajdujących się przy stoisku, na wszelkich polach eksploatacji niezbędnych do prezentacji i promocji Targów, oraz Organizatorów i ich statutowej działalności. Organizatorzy mają prawo do udzielania sublicencji w zakresie wyżej wskazanych pól eksploatacji.     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9</w:t>
      </w:r>
    </w:p>
    <w:p w:rsidR="000F7AEA" w:rsidRPr="006D541D" w:rsidRDefault="000F7AEA" w:rsidP="00BD6A89">
      <w:pPr>
        <w:spacing w:after="0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podczas oceny poszczególnych ekspozycji targowych wraz z prezentowaną ofertą będzie brała pod uwagę następujące elementy: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1) ogólne wrażenie stoiska;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2) oryginalność zabudowy stoiska;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3) estetykę i porządek na stoisku;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4) uprzejmość  i kompetencje osób obsługujących stoisko;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5) atrakcyjność oferty turystyki wiejskiej prezentowanej na stoisku;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6) wykorzystanie tradycji, kultury, zwyczajów i obrzędów życia na wsi, rękodzieła i rzemiosła oraz lokalnych i regionalnych produktów kulinarnych w rozwoju turystyki na obszarach wiejskich;</w:t>
      </w:r>
    </w:p>
    <w:p w:rsidR="000F7AEA" w:rsidRPr="006D541D" w:rsidRDefault="000F7AEA" w:rsidP="00BD6A89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7) formę  prezentacji lokalnych inicjatyw jako czynnika rozwoju produktów turystyki wiejskiej oraz ich wpływ na rozwój obszarów wiejskich i poprawę jakości życia mieszkańców wsi;</w:t>
      </w:r>
    </w:p>
    <w:p w:rsidR="000F7AEA" w:rsidRPr="006D541D" w:rsidRDefault="000F7AEA" w:rsidP="00DF6E43">
      <w:pPr>
        <w:spacing w:after="0"/>
        <w:ind w:left="743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>8) dodatkowe atrakcje na stoisku.</w:t>
      </w:r>
    </w:p>
    <w:p w:rsidR="000F7AEA" w:rsidRPr="006D541D" w:rsidRDefault="000F7AEA" w:rsidP="00DF6E43">
      <w:pPr>
        <w:spacing w:before="60" w:after="60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 xml:space="preserve">Rozdział 6 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Rozstrzygnięcie Konkursu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</w:rPr>
      </w:pPr>
      <w:r w:rsidRPr="006D541D">
        <w:rPr>
          <w:b/>
          <w:bCs/>
        </w:rPr>
        <w:t>§ 10</w:t>
      </w:r>
    </w:p>
    <w:p w:rsidR="000F7AEA" w:rsidRPr="006D541D" w:rsidRDefault="000F7AEA" w:rsidP="003B0BEE">
      <w:pPr>
        <w:numPr>
          <w:ilvl w:val="0"/>
          <w:numId w:val="2"/>
        </w:numPr>
        <w:tabs>
          <w:tab w:val="clear" w:pos="720"/>
        </w:tabs>
        <w:spacing w:after="0"/>
        <w:ind w:left="329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Laureaci I miejsca obydwu kategorii  Konkursu otrzymają następujące nagrody:</w:t>
      </w:r>
    </w:p>
    <w:p w:rsidR="000F7AEA" w:rsidRPr="006D541D" w:rsidRDefault="000F7AEA" w:rsidP="00BD6A89">
      <w:pPr>
        <w:spacing w:after="0"/>
        <w:ind w:left="709" w:hanging="317"/>
        <w:jc w:val="both"/>
        <w:rPr>
          <w:bCs/>
          <w:lang w:val="pl-PL"/>
        </w:rPr>
      </w:pPr>
      <w:r w:rsidRPr="006D541D">
        <w:rPr>
          <w:bCs/>
          <w:lang w:val="pl-PL"/>
        </w:rPr>
        <w:t xml:space="preserve">1) I kategoria – laureat konkursu otrzyma bezpłatną powierzchnię wystawienniczą </w:t>
      </w:r>
      <w:smartTag w:uri="urn:schemas-microsoft-com:office:smarttags" w:element="metricconverter">
        <w:smartTagPr>
          <w:attr w:name="ProductID" w:val="9 m2"/>
        </w:smartTagPr>
        <w:r w:rsidRPr="006D541D">
          <w:rPr>
            <w:bCs/>
            <w:lang w:val="pl-PL"/>
          </w:rPr>
          <w:t>16 m</w:t>
        </w:r>
        <w:r w:rsidRPr="006D541D">
          <w:rPr>
            <w:bCs/>
            <w:vertAlign w:val="superscript"/>
            <w:lang w:val="pl-PL"/>
          </w:rPr>
          <w:t>2</w:t>
        </w:r>
      </w:smartTag>
      <w:r>
        <w:rPr>
          <w:bCs/>
          <w:lang w:val="pl-PL"/>
        </w:rPr>
        <w:t xml:space="preserve">  bez </w:t>
      </w:r>
      <w:r w:rsidRPr="006D541D">
        <w:rPr>
          <w:bCs/>
          <w:lang w:val="pl-PL"/>
        </w:rPr>
        <w:t>zabudowy na tragach  AGROTRAVEL w 2016 roku – nagroda ufundowana przez  Targi Kielce S.A.</w:t>
      </w:r>
    </w:p>
    <w:p w:rsidR="000F7AEA" w:rsidRPr="006D541D" w:rsidRDefault="000F7AEA" w:rsidP="00BD6A89">
      <w:pPr>
        <w:spacing w:after="0"/>
        <w:ind w:left="709" w:hanging="317"/>
        <w:jc w:val="both"/>
        <w:rPr>
          <w:lang w:val="pl-PL"/>
        </w:rPr>
      </w:pPr>
      <w:r w:rsidRPr="006D541D">
        <w:rPr>
          <w:bCs/>
          <w:lang w:val="pl-PL"/>
        </w:rPr>
        <w:t xml:space="preserve">2) II kategoria – laureat konkursu otrzyma bezpłatną powierzchnię wystawienniczą </w:t>
      </w:r>
      <w:smartTag w:uri="urn:schemas-microsoft-com:office:smarttags" w:element="metricconverter">
        <w:smartTagPr>
          <w:attr w:name="ProductID" w:val="9 m2"/>
        </w:smartTagPr>
        <w:r w:rsidRPr="006D541D">
          <w:rPr>
            <w:bCs/>
            <w:lang w:val="pl-PL"/>
          </w:rPr>
          <w:t>9 m</w:t>
        </w:r>
        <w:r w:rsidRPr="006D541D">
          <w:rPr>
            <w:bCs/>
            <w:vertAlign w:val="superscript"/>
            <w:lang w:val="pl-PL"/>
          </w:rPr>
          <w:t>2</w:t>
        </w:r>
      </w:smartTag>
      <w:r w:rsidRPr="006D541D">
        <w:rPr>
          <w:bCs/>
          <w:vertAlign w:val="superscript"/>
          <w:lang w:val="pl-PL"/>
        </w:rPr>
        <w:t xml:space="preserve"> </w:t>
      </w:r>
      <w:r>
        <w:rPr>
          <w:bCs/>
          <w:lang w:val="pl-PL"/>
        </w:rPr>
        <w:t>bez </w:t>
      </w:r>
      <w:r w:rsidRPr="006D541D">
        <w:rPr>
          <w:bCs/>
          <w:lang w:val="pl-PL"/>
        </w:rPr>
        <w:t>zabudowy na tragach  AGROTRAVEL w 2016 roku – nagroda ufun</w:t>
      </w:r>
      <w:r>
        <w:rPr>
          <w:bCs/>
          <w:lang w:val="pl-PL"/>
        </w:rPr>
        <w:t>dowana przez  Targi Kielce S.A.</w:t>
      </w:r>
    </w:p>
    <w:p w:rsidR="000F7AEA" w:rsidRPr="006D541D" w:rsidRDefault="000F7AEA" w:rsidP="003B0BEE">
      <w:pPr>
        <w:numPr>
          <w:ilvl w:val="0"/>
          <w:numId w:val="2"/>
        </w:numPr>
        <w:tabs>
          <w:tab w:val="clear" w:pos="720"/>
        </w:tabs>
        <w:spacing w:after="0"/>
        <w:ind w:left="360"/>
        <w:jc w:val="both"/>
        <w:rPr>
          <w:lang w:val="pl-PL"/>
        </w:rPr>
      </w:pPr>
      <w:r w:rsidRPr="006D541D">
        <w:rPr>
          <w:lang w:val="pl-PL"/>
        </w:rPr>
        <w:t>Laureaci pierwszych trzech miejsc obydwu kategorii Konkursu  otrzymają statuetki i dyplomy.</w:t>
      </w:r>
    </w:p>
    <w:p w:rsidR="000F7AEA" w:rsidRPr="006D541D" w:rsidRDefault="000F7AEA" w:rsidP="003B0BEE">
      <w:pPr>
        <w:numPr>
          <w:ilvl w:val="0"/>
          <w:numId w:val="2"/>
        </w:numPr>
        <w:tabs>
          <w:tab w:val="clear" w:pos="720"/>
        </w:tabs>
        <w:spacing w:after="0"/>
        <w:ind w:left="329" w:hanging="357"/>
        <w:jc w:val="both"/>
        <w:rPr>
          <w:bCs/>
          <w:lang w:val="pl-PL"/>
        </w:rPr>
      </w:pPr>
      <w:r w:rsidRPr="006D541D">
        <w:rPr>
          <w:bCs/>
          <w:lang w:val="pl-PL"/>
        </w:rPr>
        <w:t>Komisja Konkursowa może również przyznać wyróżnienia.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>
        <w:rPr>
          <w:b/>
          <w:bCs/>
          <w:lang w:val="pl-PL"/>
        </w:rPr>
        <w:br w:type="page"/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11</w:t>
      </w:r>
    </w:p>
    <w:p w:rsidR="000F7AEA" w:rsidRPr="006D541D" w:rsidRDefault="000F7AEA" w:rsidP="00BD6A89">
      <w:pPr>
        <w:spacing w:before="60" w:after="60"/>
        <w:ind w:firstLine="284"/>
        <w:jc w:val="both"/>
        <w:rPr>
          <w:b/>
          <w:bCs/>
          <w:lang w:val="pl-PL"/>
        </w:rPr>
      </w:pPr>
      <w:r w:rsidRPr="006D541D">
        <w:rPr>
          <w:bCs/>
          <w:lang w:val="pl-PL"/>
        </w:rPr>
        <w:t>Oficjalne ogłoszenie wyników Konkursu oraz</w:t>
      </w:r>
      <w:r>
        <w:rPr>
          <w:bCs/>
          <w:lang w:val="pl-PL"/>
        </w:rPr>
        <w:t xml:space="preserve"> wręczenie nagród odbędzie się </w:t>
      </w:r>
      <w:r w:rsidRPr="006D541D">
        <w:rPr>
          <w:bCs/>
          <w:lang w:val="pl-PL"/>
        </w:rPr>
        <w:t xml:space="preserve">w dniu 10 kwietnia 2015 r. o godz. 20:00, podczas </w:t>
      </w:r>
      <w:r w:rsidRPr="006D541D">
        <w:rPr>
          <w:b/>
          <w:lang w:val="pl-PL" w:eastAsia="pl-PL"/>
        </w:rPr>
        <w:t xml:space="preserve">Gali wręczenia nagród laureatom konkursów </w:t>
      </w:r>
      <w:r w:rsidRPr="006D541D">
        <w:rPr>
          <w:b/>
          <w:bCs/>
          <w:lang w:val="pl-PL"/>
        </w:rPr>
        <w:t xml:space="preserve"> AGROTRAVEL 2015</w:t>
      </w:r>
      <w:r w:rsidRPr="006D541D">
        <w:rPr>
          <w:bCs/>
          <w:lang w:val="pl-PL"/>
        </w:rPr>
        <w:t xml:space="preserve"> - sala BEST WESTERN Grand Hotel w Kielcach (wstęp za zaproszeniami).</w:t>
      </w:r>
    </w:p>
    <w:p w:rsidR="000F7AEA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12</w:t>
      </w:r>
    </w:p>
    <w:p w:rsidR="000F7AEA" w:rsidRPr="006D541D" w:rsidRDefault="000F7AEA" w:rsidP="003B0BEE">
      <w:pPr>
        <w:spacing w:after="0"/>
        <w:ind w:left="-74" w:firstLine="434"/>
        <w:jc w:val="both"/>
        <w:rPr>
          <w:bCs/>
          <w:lang w:val="pl-PL"/>
        </w:rPr>
      </w:pPr>
      <w:r w:rsidRPr="006D541D">
        <w:rPr>
          <w:lang w:val="pl-PL"/>
        </w:rPr>
        <w:t>Na nagrodzonych stoiskach przeprowadzona zostanie sesja zd</w:t>
      </w:r>
      <w:r>
        <w:rPr>
          <w:lang w:val="pl-PL"/>
        </w:rPr>
        <w:t>jęciowa celem ich prezentacji w </w:t>
      </w:r>
      <w:r w:rsidRPr="006D541D">
        <w:rPr>
          <w:lang w:val="pl-PL"/>
        </w:rPr>
        <w:t>materiałach pokonferencyjnych oraz na stronie internetowej</w:t>
      </w:r>
      <w:r>
        <w:rPr>
          <w:lang w:val="pl-PL"/>
        </w:rPr>
        <w:t xml:space="preserve">: </w:t>
      </w:r>
      <w:r w:rsidRPr="006D541D">
        <w:rPr>
          <w:lang w:val="pl-PL"/>
        </w:rPr>
        <w:t xml:space="preserve"> </w:t>
      </w:r>
      <w:hyperlink r:id="rId10" w:history="1">
        <w:r w:rsidRPr="006D541D">
          <w:rPr>
            <w:rStyle w:val="Hyperlink"/>
            <w:bCs/>
            <w:lang w:val="pl-PL"/>
          </w:rPr>
          <w:t>www.agro.travel</w:t>
        </w:r>
      </w:hyperlink>
      <w:r w:rsidRPr="006D541D">
        <w:rPr>
          <w:bCs/>
          <w:lang w:val="pl-PL"/>
        </w:rPr>
        <w:t>.</w:t>
      </w:r>
    </w:p>
    <w:p w:rsidR="000F7AEA" w:rsidRPr="006D541D" w:rsidRDefault="000F7AEA" w:rsidP="00E80E0C">
      <w:pPr>
        <w:spacing w:before="60" w:after="60"/>
        <w:ind w:firstLine="284"/>
        <w:jc w:val="both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13</w:t>
      </w:r>
    </w:p>
    <w:p w:rsidR="000F7AEA" w:rsidRPr="006D541D" w:rsidRDefault="000F7AEA" w:rsidP="00BD6A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>Wystawcy, których stoiska otrzymają nagrody, mogą zamieszczać informacje dotyczące otrzymanych nagród w swoich materiałach informacyjno-reklamowych i na stronach internetowych.</w:t>
      </w:r>
    </w:p>
    <w:p w:rsidR="000F7AEA" w:rsidRPr="006D541D" w:rsidRDefault="000F7AEA" w:rsidP="00DF6E43">
      <w:pPr>
        <w:spacing w:before="60" w:after="60"/>
        <w:jc w:val="center"/>
        <w:rPr>
          <w:b/>
          <w:bCs/>
          <w:lang w:val="pl-PL"/>
        </w:rPr>
      </w:pP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§ 14</w:t>
      </w:r>
    </w:p>
    <w:p w:rsidR="000F7AEA" w:rsidRPr="006D541D" w:rsidRDefault="000F7AEA" w:rsidP="003452AD">
      <w:pPr>
        <w:spacing w:after="0"/>
        <w:jc w:val="both"/>
        <w:rPr>
          <w:lang w:val="pl-PL"/>
        </w:rPr>
      </w:pPr>
      <w:r w:rsidRPr="006D541D">
        <w:rPr>
          <w:lang w:val="pl-PL"/>
        </w:rPr>
        <w:t>Regulamin Konkursu obowiązuje Wystawców uczestniczących w AGROTRAVEL 2015.</w:t>
      </w:r>
    </w:p>
    <w:p w:rsidR="000F7AEA" w:rsidRPr="006D541D" w:rsidRDefault="000F7AEA" w:rsidP="00DF6E43">
      <w:pPr>
        <w:spacing w:after="0"/>
        <w:jc w:val="both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after="0"/>
        <w:jc w:val="both"/>
        <w:outlineLvl w:val="0"/>
        <w:rPr>
          <w:b/>
          <w:bCs/>
          <w:lang w:val="pl-PL"/>
        </w:rPr>
      </w:pPr>
    </w:p>
    <w:p w:rsidR="000F7AEA" w:rsidRPr="006D541D" w:rsidRDefault="000F7AEA" w:rsidP="00DF6E43">
      <w:pPr>
        <w:spacing w:after="0"/>
        <w:jc w:val="both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Zał</w:t>
      </w:r>
      <w:r w:rsidRPr="006D541D">
        <w:rPr>
          <w:bCs/>
          <w:lang w:val="pl-PL"/>
        </w:rPr>
        <w:t>ą</w:t>
      </w:r>
      <w:r w:rsidRPr="006D541D">
        <w:rPr>
          <w:b/>
          <w:bCs/>
          <w:lang w:val="pl-PL"/>
        </w:rPr>
        <w:t xml:space="preserve">cznik do Regulaminu Konkursu: </w:t>
      </w:r>
    </w:p>
    <w:p w:rsidR="000F7AEA" w:rsidRPr="006D541D" w:rsidRDefault="000F7AEA" w:rsidP="00DF6E43">
      <w:pPr>
        <w:spacing w:after="0"/>
        <w:jc w:val="both"/>
        <w:outlineLvl w:val="0"/>
        <w:rPr>
          <w:bCs/>
          <w:lang w:val="pl-PL"/>
        </w:rPr>
      </w:pPr>
    </w:p>
    <w:p w:rsidR="000F7AEA" w:rsidRPr="006D541D" w:rsidRDefault="000F7AEA" w:rsidP="00DF6E43">
      <w:pPr>
        <w:spacing w:after="0"/>
        <w:outlineLvl w:val="0"/>
        <w:rPr>
          <w:bCs/>
          <w:lang w:val="pl-PL"/>
        </w:rPr>
      </w:pPr>
      <w:r w:rsidRPr="006D541D">
        <w:rPr>
          <w:bCs/>
          <w:lang w:val="pl-PL"/>
        </w:rPr>
        <w:t>Załącznik nr 1 – oświadczenie o akceptacji warunków konkursu</w:t>
      </w:r>
    </w:p>
    <w:p w:rsidR="000F7AEA" w:rsidRPr="006D541D" w:rsidRDefault="000F7AEA" w:rsidP="00DF6E43">
      <w:pPr>
        <w:spacing w:after="0"/>
        <w:jc w:val="right"/>
        <w:outlineLvl w:val="0"/>
        <w:rPr>
          <w:bCs/>
          <w:sz w:val="16"/>
          <w:szCs w:val="16"/>
          <w:lang w:val="pl-PL"/>
        </w:rPr>
      </w:pPr>
      <w:r w:rsidRPr="006D541D">
        <w:rPr>
          <w:bCs/>
          <w:sz w:val="18"/>
          <w:szCs w:val="18"/>
          <w:lang w:val="pl-PL"/>
        </w:rPr>
        <w:br w:type="page"/>
      </w:r>
      <w:r w:rsidRPr="006D541D">
        <w:rPr>
          <w:bCs/>
          <w:sz w:val="16"/>
          <w:szCs w:val="16"/>
          <w:lang w:val="pl-PL"/>
        </w:rPr>
        <w:t>Załącznik nr 1 – oświadczenie o akceptacji warunków konkursu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</w:p>
    <w:p w:rsidR="000F7AEA" w:rsidRPr="006D541D" w:rsidRDefault="000F7AEA" w:rsidP="00DF6E43">
      <w:pPr>
        <w:spacing w:before="60" w:after="60"/>
        <w:jc w:val="right"/>
        <w:outlineLvl w:val="0"/>
        <w:rPr>
          <w:bCs/>
          <w:lang w:val="pl-PL"/>
        </w:rPr>
      </w:pPr>
      <w:r w:rsidRPr="006D541D">
        <w:rPr>
          <w:bCs/>
          <w:lang w:val="pl-PL"/>
        </w:rPr>
        <w:t>Kielce, dnia …………………..………….r.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</w:t>
      </w:r>
    </w:p>
    <w:p w:rsidR="000F7AEA" w:rsidRPr="006D541D" w:rsidRDefault="000F7AEA" w:rsidP="00DF6E43">
      <w:pPr>
        <w:spacing w:before="60" w:after="60"/>
        <w:jc w:val="both"/>
        <w:rPr>
          <w:bCs/>
          <w:sz w:val="16"/>
          <w:szCs w:val="16"/>
          <w:lang w:val="pl-PL"/>
        </w:rPr>
      </w:pPr>
      <w:r w:rsidRPr="006D541D">
        <w:rPr>
          <w:bCs/>
          <w:sz w:val="16"/>
          <w:szCs w:val="16"/>
          <w:lang w:val="pl-PL"/>
        </w:rPr>
        <w:t>(nazwa jednostki)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0F7AEA" w:rsidRPr="006D541D" w:rsidRDefault="000F7AEA" w:rsidP="00DF6E43">
      <w:pPr>
        <w:spacing w:before="60" w:after="60"/>
        <w:jc w:val="both"/>
        <w:rPr>
          <w:bCs/>
          <w:lang w:val="pl-PL"/>
        </w:rPr>
      </w:pPr>
      <w:r w:rsidRPr="006D541D">
        <w:rPr>
          <w:bCs/>
          <w:lang w:val="pl-PL"/>
        </w:rPr>
        <w:t>………………………………………</w:t>
      </w:r>
    </w:p>
    <w:p w:rsidR="000F7AEA" w:rsidRPr="006D541D" w:rsidRDefault="000F7AEA" w:rsidP="00DF6E43">
      <w:pPr>
        <w:spacing w:before="60" w:after="60"/>
        <w:outlineLvl w:val="0"/>
        <w:rPr>
          <w:bCs/>
          <w:sz w:val="16"/>
          <w:szCs w:val="16"/>
          <w:lang w:val="pl-PL"/>
        </w:rPr>
      </w:pPr>
      <w:r w:rsidRPr="006D541D" w:rsidDel="00675B40">
        <w:rPr>
          <w:bCs/>
          <w:lang w:val="pl-PL"/>
        </w:rPr>
        <w:t xml:space="preserve"> </w:t>
      </w:r>
      <w:r w:rsidRPr="006D541D">
        <w:rPr>
          <w:bCs/>
          <w:sz w:val="16"/>
          <w:szCs w:val="16"/>
          <w:lang w:val="pl-PL"/>
        </w:rPr>
        <w:t>(adres)</w:t>
      </w:r>
    </w:p>
    <w:p w:rsidR="000F7AEA" w:rsidRPr="006D541D" w:rsidRDefault="000F7AEA" w:rsidP="00DF6E43">
      <w:pPr>
        <w:spacing w:before="60" w:after="60"/>
        <w:jc w:val="center"/>
        <w:outlineLvl w:val="0"/>
        <w:rPr>
          <w:b/>
          <w:bCs/>
          <w:lang w:val="pl-PL"/>
        </w:rPr>
      </w:pPr>
      <w:r w:rsidRPr="006D541D">
        <w:rPr>
          <w:b/>
          <w:bCs/>
          <w:lang w:val="pl-PL"/>
        </w:rPr>
        <w:t>OŚWIADCZENIE</w:t>
      </w:r>
    </w:p>
    <w:p w:rsidR="000F7AEA" w:rsidRPr="006D541D" w:rsidRDefault="000F7AEA" w:rsidP="00DF6E43">
      <w:pPr>
        <w:spacing w:before="60" w:after="60"/>
        <w:jc w:val="center"/>
        <w:rPr>
          <w:b/>
          <w:bCs/>
          <w:lang w:val="pl-PL"/>
        </w:rPr>
      </w:pPr>
    </w:p>
    <w:p w:rsidR="000F7AEA" w:rsidRPr="006D541D" w:rsidRDefault="000F7AEA" w:rsidP="00E80089">
      <w:pPr>
        <w:spacing w:after="0"/>
        <w:ind w:firstLine="284"/>
        <w:jc w:val="both"/>
        <w:rPr>
          <w:lang w:val="pl-PL"/>
        </w:rPr>
      </w:pPr>
      <w:r w:rsidRPr="006D541D">
        <w:rPr>
          <w:lang w:val="pl-PL"/>
        </w:rPr>
        <w:t>Oświadczam, że zapoznałem/am się z postanowieniami regulaminu konkursu na najciekawsze stoisko VII Międzynarodowych Targów Turystyki Wiejskiej i Agroturystyki AGROTRAVEL .</w:t>
      </w:r>
    </w:p>
    <w:p w:rsidR="000F7AEA" w:rsidRDefault="000F7AEA" w:rsidP="00E80089">
      <w:pPr>
        <w:spacing w:after="0"/>
        <w:ind w:firstLine="284"/>
        <w:jc w:val="both"/>
        <w:rPr>
          <w:bCs/>
          <w:lang w:val="pl-PL"/>
        </w:rPr>
      </w:pPr>
      <w:r>
        <w:rPr>
          <w:bCs/>
          <w:lang w:val="pl-PL"/>
        </w:rPr>
        <w:t>Oświadczam, że udzielam Organizatorom Konkursu zgody na fotografowanie stoiska, w tym utrwalanie wizerunku osób obsługujących stoisko, oraz udzielam niewyłącznej, nieograniczonej w czasie i przestrzeni nieodpłatnej</w:t>
      </w:r>
      <w:bookmarkStart w:id="0" w:name="_GoBack"/>
      <w:bookmarkEnd w:id="0"/>
      <w:r>
        <w:rPr>
          <w:bCs/>
          <w:lang w:val="pl-PL"/>
        </w:rPr>
        <w:t xml:space="preserve"> licencji na korzystanie z autorskich praw majątkowych do fotografii przedstawiającej stoisko, jak również korzystania z utrwalonego wizerunku osób obsługujących stoisko, na wszelkich polach eksploatacji niezbędnych do prezentacji i promocji Targów, oraz Organizatorów i ich statutowej działalności. Potwierdzam, że Organizatorzy mają prawo do udzielania sublicencji w zakresie wyżej wskazanych pól eksploatacji </w:t>
      </w:r>
      <w:r w:rsidRPr="006D541D">
        <w:rPr>
          <w:bCs/>
          <w:lang w:val="pl-PL"/>
        </w:rPr>
        <w:t>zgodnie z przepisami ustawy z</w:t>
      </w:r>
      <w:r>
        <w:rPr>
          <w:bCs/>
          <w:lang w:val="pl-PL"/>
        </w:rPr>
        <w:t> </w:t>
      </w:r>
      <w:r w:rsidRPr="006D541D">
        <w:rPr>
          <w:bCs/>
          <w:lang w:val="pl-PL"/>
        </w:rPr>
        <w:t>dnia 4 lutego 1994 r. o prawie autorskim i prawach pokrewnych (Dz.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U.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z</w:t>
      </w:r>
      <w:r>
        <w:rPr>
          <w:bCs/>
          <w:lang w:val="pl-PL"/>
        </w:rPr>
        <w:t xml:space="preserve"> </w:t>
      </w:r>
      <w:r w:rsidRPr="006D541D">
        <w:rPr>
          <w:bCs/>
          <w:lang w:val="pl-PL"/>
        </w:rPr>
        <w:t>2006</w:t>
      </w:r>
      <w:r>
        <w:rPr>
          <w:bCs/>
          <w:lang w:val="pl-PL"/>
        </w:rPr>
        <w:t xml:space="preserve"> r. Nr 90, poz. 631, z </w:t>
      </w:r>
      <w:r w:rsidRPr="006D541D">
        <w:rPr>
          <w:bCs/>
          <w:lang w:val="pl-PL"/>
        </w:rPr>
        <w:t>późn. zm.).</w:t>
      </w:r>
      <w:r>
        <w:rPr>
          <w:bCs/>
          <w:lang w:val="pl-PL"/>
        </w:rPr>
        <w:t xml:space="preserve">  </w:t>
      </w:r>
    </w:p>
    <w:p w:rsidR="000F7AEA" w:rsidRPr="006D541D" w:rsidRDefault="000F7AEA" w:rsidP="00E80089">
      <w:pPr>
        <w:spacing w:after="0"/>
        <w:ind w:firstLine="284"/>
        <w:jc w:val="both"/>
        <w:rPr>
          <w:bCs/>
          <w:lang w:val="pl-PL"/>
        </w:rPr>
      </w:pPr>
      <w:r>
        <w:rPr>
          <w:bCs/>
          <w:lang w:val="pl-PL"/>
        </w:rPr>
        <w:t xml:space="preserve">Oświadczam, że osoby obsługujące stoisko w momencie jego fotografowania przez Organizatora wyraziły zgodę na utrwalenie ich wizerunku oraz korzystanie z utrwalonego wizerunku na zasadach wyżej określonych.  </w:t>
      </w:r>
    </w:p>
    <w:p w:rsidR="000F7AEA" w:rsidRPr="006D541D" w:rsidRDefault="000F7AEA" w:rsidP="00E80089">
      <w:pPr>
        <w:spacing w:after="0"/>
        <w:ind w:firstLine="284"/>
        <w:jc w:val="both"/>
        <w:rPr>
          <w:lang w:val="pl-PL"/>
        </w:rPr>
      </w:pPr>
    </w:p>
    <w:tbl>
      <w:tblPr>
        <w:tblW w:w="83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694"/>
        <w:gridCol w:w="5670"/>
      </w:tblGrid>
      <w:tr w:rsidR="000F7AEA" w:rsidRPr="00363C1B" w:rsidTr="00972CBE">
        <w:trPr>
          <w:trHeight w:val="327"/>
        </w:trPr>
        <w:tc>
          <w:tcPr>
            <w:tcW w:w="8364" w:type="dxa"/>
            <w:gridSpan w:val="2"/>
            <w:vAlign w:val="center"/>
          </w:tcPr>
          <w:p w:rsidR="000F7AEA" w:rsidRPr="00DB0A1C" w:rsidRDefault="000F7AEA" w:rsidP="00972CBE">
            <w:pPr>
              <w:spacing w:before="120" w:after="120"/>
              <w:jc w:val="center"/>
              <w:rPr>
                <w:b/>
                <w:bCs/>
                <w:i/>
                <w:szCs w:val="24"/>
                <w:lang w:val="pl-PL"/>
              </w:rPr>
            </w:pPr>
            <w:r w:rsidRPr="00DB0A1C">
              <w:rPr>
                <w:rFonts w:cs="Arial"/>
                <w:b/>
                <w:szCs w:val="24"/>
                <w:lang w:val="pl-PL"/>
              </w:rPr>
              <w:t>Osoba do kontaktu na stoisku</w:t>
            </w:r>
          </w:p>
        </w:tc>
      </w:tr>
      <w:tr w:rsidR="000F7AEA" w:rsidRPr="00DB0A1C" w:rsidTr="00972CBE">
        <w:trPr>
          <w:trHeight w:val="540"/>
        </w:trPr>
        <w:tc>
          <w:tcPr>
            <w:tcW w:w="2694" w:type="dxa"/>
            <w:vAlign w:val="center"/>
          </w:tcPr>
          <w:p w:rsidR="000F7AEA" w:rsidRPr="00DB0A1C" w:rsidRDefault="000F7AEA" w:rsidP="00972CBE">
            <w:pPr>
              <w:spacing w:after="0"/>
              <w:ind w:firstLine="142"/>
              <w:rPr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AEA" w:rsidRPr="00DB0A1C" w:rsidRDefault="000F7AEA" w:rsidP="00972CBE">
            <w:pPr>
              <w:spacing w:after="0"/>
              <w:rPr>
                <w:szCs w:val="24"/>
              </w:rPr>
            </w:pPr>
          </w:p>
        </w:tc>
      </w:tr>
      <w:tr w:rsidR="000F7AEA" w:rsidRPr="00DB0A1C" w:rsidTr="00972CBE">
        <w:trPr>
          <w:trHeight w:val="562"/>
        </w:trPr>
        <w:tc>
          <w:tcPr>
            <w:tcW w:w="2694" w:type="dxa"/>
            <w:vAlign w:val="center"/>
          </w:tcPr>
          <w:p w:rsidR="000F7AEA" w:rsidRPr="00DB0A1C" w:rsidRDefault="000F7AEA" w:rsidP="00972CBE">
            <w:pPr>
              <w:spacing w:after="0"/>
              <w:ind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Numer telefonu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AEA" w:rsidRPr="00DB0A1C" w:rsidRDefault="000F7AEA" w:rsidP="00972CBE">
            <w:pPr>
              <w:spacing w:after="0"/>
              <w:rPr>
                <w:szCs w:val="24"/>
              </w:rPr>
            </w:pPr>
          </w:p>
        </w:tc>
      </w:tr>
      <w:tr w:rsidR="000F7AEA" w:rsidRPr="00DB0A1C" w:rsidTr="00972CBE">
        <w:trPr>
          <w:trHeight w:val="562"/>
        </w:trPr>
        <w:tc>
          <w:tcPr>
            <w:tcW w:w="2694" w:type="dxa"/>
            <w:vAlign w:val="center"/>
          </w:tcPr>
          <w:p w:rsidR="000F7AEA" w:rsidRPr="00DB0A1C" w:rsidRDefault="000F7AEA" w:rsidP="00972CBE">
            <w:pPr>
              <w:spacing w:after="0"/>
              <w:ind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Numer stoiska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AEA" w:rsidRPr="00DB0A1C" w:rsidRDefault="000F7AEA" w:rsidP="00972CBE">
            <w:pPr>
              <w:spacing w:after="0"/>
              <w:rPr>
                <w:szCs w:val="24"/>
              </w:rPr>
            </w:pPr>
          </w:p>
        </w:tc>
      </w:tr>
      <w:tr w:rsidR="000F7AEA" w:rsidRPr="00DB0A1C" w:rsidTr="00972CBE">
        <w:trPr>
          <w:trHeight w:val="562"/>
        </w:trPr>
        <w:tc>
          <w:tcPr>
            <w:tcW w:w="2694" w:type="dxa"/>
            <w:vAlign w:val="center"/>
          </w:tcPr>
          <w:p w:rsidR="000F7AEA" w:rsidRPr="00DB0A1C" w:rsidRDefault="000F7AEA" w:rsidP="00972CBE">
            <w:pPr>
              <w:spacing w:after="0"/>
              <w:ind w:firstLine="142"/>
              <w:rPr>
                <w:bCs/>
                <w:color w:val="000000"/>
                <w:szCs w:val="24"/>
              </w:rPr>
            </w:pPr>
            <w:r w:rsidRPr="00DB0A1C">
              <w:rPr>
                <w:bCs/>
                <w:color w:val="000000"/>
                <w:szCs w:val="24"/>
              </w:rPr>
              <w:t>Kategoria konkursowa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7AEA" w:rsidRPr="00DB0A1C" w:rsidRDefault="000F7AEA" w:rsidP="00972CBE">
            <w:pPr>
              <w:spacing w:after="0"/>
              <w:rPr>
                <w:szCs w:val="24"/>
              </w:rPr>
            </w:pPr>
          </w:p>
        </w:tc>
      </w:tr>
    </w:tbl>
    <w:p w:rsidR="000F7AEA" w:rsidRPr="006D541D" w:rsidRDefault="000F7AEA" w:rsidP="00DF6E43">
      <w:pPr>
        <w:spacing w:before="60" w:after="60"/>
        <w:jc w:val="both"/>
        <w:rPr>
          <w:bCs/>
        </w:rPr>
      </w:pPr>
    </w:p>
    <w:p w:rsidR="000F7AEA" w:rsidRPr="006D541D" w:rsidRDefault="000F7AEA" w:rsidP="00DF6E43">
      <w:pPr>
        <w:spacing w:before="60" w:after="60"/>
        <w:ind w:left="3540" w:firstLine="708"/>
        <w:jc w:val="center"/>
        <w:rPr>
          <w:bCs/>
        </w:rPr>
      </w:pPr>
      <w:r w:rsidRPr="006D541D">
        <w:rPr>
          <w:bCs/>
        </w:rPr>
        <w:t>…………………………</w:t>
      </w:r>
    </w:p>
    <w:p w:rsidR="000F7AEA" w:rsidRPr="006D541D" w:rsidRDefault="000F7AEA" w:rsidP="00DF6E43">
      <w:pPr>
        <w:spacing w:before="60" w:after="60"/>
        <w:ind w:left="3540" w:firstLine="708"/>
        <w:jc w:val="center"/>
        <w:rPr>
          <w:bCs/>
        </w:rPr>
      </w:pPr>
      <w:r w:rsidRPr="006D541D">
        <w:rPr>
          <w:bCs/>
        </w:rPr>
        <w:t>(podpis)</w:t>
      </w:r>
    </w:p>
    <w:sectPr w:rsidR="000F7AEA" w:rsidRPr="006D541D" w:rsidSect="00AB0ADB">
      <w:headerReference w:type="default" r:id="rId11"/>
      <w:footerReference w:type="default" r:id="rId12"/>
      <w:pgSz w:w="11906" w:h="16838"/>
      <w:pgMar w:top="2835" w:right="1416" w:bottom="1843" w:left="1418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AEA" w:rsidRDefault="000F7AEA" w:rsidP="002B5172">
      <w:pPr>
        <w:spacing w:after="0" w:line="240" w:lineRule="auto"/>
      </w:pPr>
      <w:r>
        <w:separator/>
      </w:r>
    </w:p>
  </w:endnote>
  <w:endnote w:type="continuationSeparator" w:id="0">
    <w:p w:rsidR="000F7AEA" w:rsidRDefault="000F7AEA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AEA" w:rsidRDefault="000F7AEA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2050" type="#_x0000_t75" alt="dół_kp.jpg" style="position:absolute;margin-left:-54.5pt;margin-top:-27.1pt;width:559.6pt;height:44.7pt;z-index:-251654144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AEA" w:rsidRDefault="000F7AEA" w:rsidP="002B5172">
      <w:pPr>
        <w:spacing w:after="0" w:line="240" w:lineRule="auto"/>
      </w:pPr>
      <w:r>
        <w:separator/>
      </w:r>
    </w:p>
  </w:footnote>
  <w:footnote w:type="continuationSeparator" w:id="0">
    <w:p w:rsidR="000F7AEA" w:rsidRDefault="000F7AEA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AEA" w:rsidRPr="00D07E2F" w:rsidRDefault="000F7AEA" w:rsidP="00D07E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1" o:spid="_x0000_s2049" type="#_x0000_t75" alt="góra_krem.jpg" style="position:absolute;margin-left:-54.5pt;margin-top:11.5pt;width:559.6pt;height:108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65A22"/>
    <w:multiLevelType w:val="hybridMultilevel"/>
    <w:tmpl w:val="C37E705E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658AF4E2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FB3E0D"/>
    <w:multiLevelType w:val="hybridMultilevel"/>
    <w:tmpl w:val="6D0CFE6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AAC0AA6"/>
    <w:multiLevelType w:val="hybridMultilevel"/>
    <w:tmpl w:val="4AA27C32"/>
    <w:lvl w:ilvl="0" w:tplc="E77AD9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CC00226"/>
    <w:multiLevelType w:val="hybridMultilevel"/>
    <w:tmpl w:val="166EF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BF361B5"/>
    <w:multiLevelType w:val="hybridMultilevel"/>
    <w:tmpl w:val="777C4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C22A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5172"/>
    <w:rsid w:val="0001649C"/>
    <w:rsid w:val="000308E5"/>
    <w:rsid w:val="000A62D9"/>
    <w:rsid w:val="000A6B75"/>
    <w:rsid w:val="000A748C"/>
    <w:rsid w:val="000D0247"/>
    <w:rsid w:val="000E0713"/>
    <w:rsid w:val="000E5CDE"/>
    <w:rsid w:val="000F7AEA"/>
    <w:rsid w:val="00164539"/>
    <w:rsid w:val="00170FA2"/>
    <w:rsid w:val="001D2C1D"/>
    <w:rsid w:val="001F0177"/>
    <w:rsid w:val="00271D34"/>
    <w:rsid w:val="002B5172"/>
    <w:rsid w:val="002D3B83"/>
    <w:rsid w:val="002E1F97"/>
    <w:rsid w:val="00311111"/>
    <w:rsid w:val="0031586C"/>
    <w:rsid w:val="00326BD5"/>
    <w:rsid w:val="003452AD"/>
    <w:rsid w:val="00355FFE"/>
    <w:rsid w:val="00363C1B"/>
    <w:rsid w:val="0038132F"/>
    <w:rsid w:val="003B0BEE"/>
    <w:rsid w:val="003C0B76"/>
    <w:rsid w:val="003D0FCA"/>
    <w:rsid w:val="003E6E32"/>
    <w:rsid w:val="00462095"/>
    <w:rsid w:val="004658B1"/>
    <w:rsid w:val="00472333"/>
    <w:rsid w:val="00547E1A"/>
    <w:rsid w:val="00566E5A"/>
    <w:rsid w:val="00580E7F"/>
    <w:rsid w:val="005A36C0"/>
    <w:rsid w:val="006166C2"/>
    <w:rsid w:val="006338CA"/>
    <w:rsid w:val="00652551"/>
    <w:rsid w:val="00675B40"/>
    <w:rsid w:val="00691878"/>
    <w:rsid w:val="00693BE4"/>
    <w:rsid w:val="006D541D"/>
    <w:rsid w:val="006E6CB7"/>
    <w:rsid w:val="00713045"/>
    <w:rsid w:val="0072770B"/>
    <w:rsid w:val="0078220A"/>
    <w:rsid w:val="007C1325"/>
    <w:rsid w:val="007D17B2"/>
    <w:rsid w:val="007F34E2"/>
    <w:rsid w:val="007F4717"/>
    <w:rsid w:val="00800E00"/>
    <w:rsid w:val="00872CC2"/>
    <w:rsid w:val="008B636F"/>
    <w:rsid w:val="008C19E7"/>
    <w:rsid w:val="00923925"/>
    <w:rsid w:val="00972CBE"/>
    <w:rsid w:val="00973515"/>
    <w:rsid w:val="00990D42"/>
    <w:rsid w:val="009C5F55"/>
    <w:rsid w:val="009E4254"/>
    <w:rsid w:val="009E73FF"/>
    <w:rsid w:val="009F25A8"/>
    <w:rsid w:val="00A12071"/>
    <w:rsid w:val="00A17465"/>
    <w:rsid w:val="00A2084B"/>
    <w:rsid w:val="00A74DB7"/>
    <w:rsid w:val="00A75FD3"/>
    <w:rsid w:val="00AB0ADB"/>
    <w:rsid w:val="00AC6FD5"/>
    <w:rsid w:val="00AD1F7B"/>
    <w:rsid w:val="00AE0699"/>
    <w:rsid w:val="00B11FB7"/>
    <w:rsid w:val="00B32B05"/>
    <w:rsid w:val="00B42431"/>
    <w:rsid w:val="00BC5844"/>
    <w:rsid w:val="00BD6A89"/>
    <w:rsid w:val="00C150BD"/>
    <w:rsid w:val="00C610E0"/>
    <w:rsid w:val="00D0278D"/>
    <w:rsid w:val="00D07E2F"/>
    <w:rsid w:val="00D13BFC"/>
    <w:rsid w:val="00D21981"/>
    <w:rsid w:val="00DB0A1C"/>
    <w:rsid w:val="00DD77B6"/>
    <w:rsid w:val="00DF6E43"/>
    <w:rsid w:val="00E00B51"/>
    <w:rsid w:val="00E80089"/>
    <w:rsid w:val="00E80E0C"/>
    <w:rsid w:val="00EB030F"/>
    <w:rsid w:val="00EC5A6F"/>
    <w:rsid w:val="00EF2F7A"/>
    <w:rsid w:val="00F71CE8"/>
    <w:rsid w:val="00F7455A"/>
    <w:rsid w:val="00F84F9F"/>
    <w:rsid w:val="00FF1EC4"/>
    <w:rsid w:val="00FF7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2B5172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5172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  <w:lang w:val="pl-PL" w:eastAsia="pl-P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B5172"/>
    <w:pPr>
      <w:spacing w:before="200" w:after="0"/>
      <w:outlineLvl w:val="1"/>
    </w:pPr>
    <w:rPr>
      <w:rFonts w:ascii="Cambria" w:hAnsi="Cambria"/>
      <w:b/>
      <w:bCs/>
      <w:sz w:val="26"/>
      <w:szCs w:val="26"/>
      <w:lang w:val="pl-PL" w:eastAsia="pl-P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B5172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val="pl-PL" w:eastAsia="pl-P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B5172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val="pl-PL" w:eastAsia="pl-PL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B5172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  <w:lang w:val="pl-PL" w:eastAsia="pl-PL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B5172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pl-PL"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B5172"/>
    <w:pPr>
      <w:spacing w:after="0"/>
      <w:outlineLvl w:val="6"/>
    </w:pPr>
    <w:rPr>
      <w:rFonts w:ascii="Cambria" w:hAnsi="Cambria"/>
      <w:i/>
      <w:iCs/>
      <w:sz w:val="20"/>
      <w:szCs w:val="20"/>
      <w:lang w:val="pl-PL"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B5172"/>
    <w:pPr>
      <w:spacing w:after="0"/>
      <w:outlineLvl w:val="7"/>
    </w:pPr>
    <w:rPr>
      <w:rFonts w:ascii="Cambria" w:hAnsi="Cambria"/>
      <w:sz w:val="20"/>
      <w:szCs w:val="20"/>
      <w:lang w:val="pl-PL"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B5172"/>
    <w:pPr>
      <w:spacing w:after="0"/>
      <w:outlineLvl w:val="8"/>
    </w:pPr>
    <w:rPr>
      <w:rFonts w:ascii="Cambria" w:hAnsi="Cambria"/>
      <w:i/>
      <w:iCs/>
      <w:spacing w:val="5"/>
      <w:sz w:val="20"/>
      <w:szCs w:val="20"/>
      <w:lang w:val="pl-PL"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5172"/>
    <w:rPr>
      <w:rFonts w:ascii="Cambria" w:hAnsi="Cambria" w:cs="Times New Roman"/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B5172"/>
    <w:rPr>
      <w:rFonts w:ascii="Cambria" w:hAnsi="Cambria" w:cs="Times New Roman"/>
      <w:b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B5172"/>
    <w:rPr>
      <w:rFonts w:ascii="Cambria" w:hAnsi="Cambria" w:cs="Times New Roman"/>
      <w:b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B5172"/>
    <w:rPr>
      <w:rFonts w:ascii="Cambria" w:hAnsi="Cambria" w:cs="Times New Roman"/>
      <w:b/>
      <w:i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B5172"/>
    <w:rPr>
      <w:rFonts w:ascii="Cambria" w:hAnsi="Cambria" w:cs="Times New Roman"/>
      <w:b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B5172"/>
    <w:rPr>
      <w:rFonts w:ascii="Cambria" w:hAnsi="Cambria" w:cs="Times New Roman"/>
      <w:b/>
      <w:i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B5172"/>
    <w:rPr>
      <w:rFonts w:ascii="Cambria" w:hAnsi="Cambria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B5172"/>
    <w:rPr>
      <w:rFonts w:ascii="Cambria" w:hAnsi="Cambria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B5172"/>
    <w:rPr>
      <w:rFonts w:ascii="Cambria" w:hAnsi="Cambria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517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B5172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val="pl-PL"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2B5172"/>
    <w:rPr>
      <w:rFonts w:ascii="Cambria" w:hAnsi="Cambria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2B5172"/>
    <w:pPr>
      <w:spacing w:after="600"/>
    </w:pPr>
    <w:rPr>
      <w:rFonts w:ascii="Cambria" w:hAnsi="Cambria"/>
      <w:i/>
      <w:iCs/>
      <w:spacing w:val="13"/>
      <w:sz w:val="24"/>
      <w:szCs w:val="24"/>
      <w:lang w:val="pl-PL"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B5172"/>
    <w:rPr>
      <w:rFonts w:ascii="Cambria" w:hAnsi="Cambria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2B517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2B517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2B517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2B51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2B5172"/>
    <w:pPr>
      <w:spacing w:before="200" w:after="0"/>
      <w:ind w:left="360" w:right="360"/>
    </w:pPr>
    <w:rPr>
      <w:i/>
      <w:iCs/>
      <w:sz w:val="20"/>
      <w:szCs w:val="20"/>
      <w:lang w:val="pl-PL"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2B5172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pl-PL"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B5172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2B5172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2B5172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2B5172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2B5172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B5172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2B517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2B5172"/>
    <w:pPr>
      <w:spacing w:after="0" w:line="240" w:lineRule="auto"/>
    </w:pPr>
    <w:rPr>
      <w:rFonts w:ascii="Tahoma" w:hAnsi="Tahoma"/>
      <w:sz w:val="16"/>
      <w:szCs w:val="16"/>
      <w:lang w:val="pl-PL"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172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DF6E43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E4254"/>
    <w:pPr>
      <w:shd w:val="clear" w:color="auto" w:fill="000080"/>
    </w:pPr>
    <w:rPr>
      <w:rFonts w:ascii="Times New Roman" w:hAnsi="Times New Roman"/>
      <w:sz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D1F7B"/>
    <w:rPr>
      <w:rFonts w:ascii="Times New Roman" w:hAnsi="Times New Roman" w:cs="Times New Roman"/>
      <w:sz w:val="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B42431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424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D1F7B"/>
    <w:rPr>
      <w:rFonts w:cs="Times New Roman"/>
      <w:sz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42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1F7B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06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trave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gro.trav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gro.trave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7</Pages>
  <Words>1356</Words>
  <Characters>8141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ROT</dc:creator>
  <cp:keywords/>
  <dc:description/>
  <cp:lastModifiedBy>askret</cp:lastModifiedBy>
  <cp:revision>6</cp:revision>
  <cp:lastPrinted>2015-02-16T12:37:00Z</cp:lastPrinted>
  <dcterms:created xsi:type="dcterms:W3CDTF">2015-02-16T13:01:00Z</dcterms:created>
  <dcterms:modified xsi:type="dcterms:W3CDTF">2015-02-16T13:08:00Z</dcterms:modified>
</cp:coreProperties>
</file>