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49" w:rsidRPr="00711AD4" w:rsidRDefault="00D05A6D" w:rsidP="00865DE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PROGRAM 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KONFER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ENCJI</w:t>
      </w:r>
      <w:r w:rsidR="00DA1992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 SPOTKAŃ B2B</w:t>
      </w:r>
      <w:bookmarkStart w:id="1" w:name="_Hlk508108677"/>
    </w:p>
    <w:bookmarkEnd w:id="1"/>
    <w:p w:rsidR="00D05A6D" w:rsidRPr="00865DE0" w:rsidRDefault="008E1AC5" w:rsidP="00F01C4E">
      <w:pPr>
        <w:spacing w:before="120"/>
        <w:ind w:right="-709" w:hanging="425"/>
        <w:jc w:val="center"/>
        <w:rPr>
          <w:rFonts w:asciiTheme="minorHAnsi" w:hAnsiTheme="minorHAnsi" w:cstheme="minorHAnsi"/>
          <w:b/>
          <w:bCs/>
        </w:rPr>
      </w:pPr>
      <w:r w:rsidRPr="00865DE0">
        <w:rPr>
          <w:rFonts w:asciiTheme="minorHAnsi" w:hAnsiTheme="minorHAnsi" w:cstheme="minorHAnsi"/>
          <w:b/>
          <w:bCs/>
        </w:rPr>
        <w:t>29</w:t>
      </w:r>
      <w:r w:rsidR="00CA6F75" w:rsidRPr="00865DE0">
        <w:rPr>
          <w:rFonts w:asciiTheme="minorHAnsi" w:hAnsiTheme="minorHAnsi" w:cstheme="minorHAnsi"/>
          <w:b/>
          <w:bCs/>
        </w:rPr>
        <w:t xml:space="preserve"> </w:t>
      </w:r>
      <w:r w:rsidRPr="00865DE0">
        <w:rPr>
          <w:rFonts w:asciiTheme="minorHAnsi" w:hAnsiTheme="minorHAnsi" w:cstheme="minorHAnsi"/>
          <w:b/>
          <w:bCs/>
        </w:rPr>
        <w:t>-</w:t>
      </w:r>
      <w:r w:rsidR="00CA6F75" w:rsidRPr="00865DE0">
        <w:rPr>
          <w:rFonts w:asciiTheme="minorHAnsi" w:hAnsiTheme="minorHAnsi" w:cstheme="minorHAnsi"/>
          <w:b/>
          <w:bCs/>
        </w:rPr>
        <w:t xml:space="preserve"> </w:t>
      </w:r>
      <w:r w:rsidRPr="00865DE0">
        <w:rPr>
          <w:rFonts w:asciiTheme="minorHAnsi" w:hAnsiTheme="minorHAnsi" w:cstheme="minorHAnsi"/>
          <w:b/>
          <w:bCs/>
        </w:rPr>
        <w:t>30 listopada 2019</w:t>
      </w:r>
      <w:r w:rsidR="00D05A6D" w:rsidRPr="00865DE0">
        <w:rPr>
          <w:rFonts w:asciiTheme="minorHAnsi" w:hAnsiTheme="minorHAnsi" w:cstheme="minorHAnsi"/>
          <w:b/>
          <w:bCs/>
        </w:rPr>
        <w:t xml:space="preserve"> r.</w:t>
      </w:r>
    </w:p>
    <w:p w:rsidR="00D05A6D" w:rsidRPr="00865DE0" w:rsidRDefault="00D05A6D" w:rsidP="00711AD4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865DE0">
        <w:rPr>
          <w:rFonts w:asciiTheme="minorHAnsi" w:hAnsiTheme="minorHAnsi" w:cstheme="minorHAnsi"/>
          <w:b/>
          <w:bCs/>
        </w:rPr>
        <w:t>Centrum Kongres</w:t>
      </w:r>
      <w:r w:rsidR="00753B7C" w:rsidRPr="00865DE0">
        <w:rPr>
          <w:rFonts w:asciiTheme="minorHAnsi" w:hAnsiTheme="minorHAnsi" w:cstheme="minorHAnsi"/>
          <w:b/>
          <w:bCs/>
        </w:rPr>
        <w:t xml:space="preserve">owe Targów Kielce S.A. Kielce, </w:t>
      </w:r>
      <w:r w:rsidRPr="00865DE0">
        <w:rPr>
          <w:rFonts w:asciiTheme="minorHAnsi" w:hAnsiTheme="minorHAnsi" w:cstheme="minorHAnsi"/>
          <w:b/>
          <w:bCs/>
        </w:rPr>
        <w:t>ul. Zakładowa 1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DE4F2C" w:rsidRPr="00865DE0" w:rsidTr="00B375CC">
        <w:trPr>
          <w:trHeight w:val="714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DE4F2C" w:rsidRPr="00865DE0" w:rsidRDefault="00DE4F2C" w:rsidP="00DE4F2C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865D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PIĄTEK, 29 listopada 2019 r.,</w:t>
            </w:r>
            <w:r w:rsidRPr="00865DE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godz. 10.00</w:t>
            </w:r>
          </w:p>
          <w:p w:rsidR="00DE4F2C" w:rsidRDefault="00DE4F2C" w:rsidP="00DE4F2C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65D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KONFERENCJA, sala </w:t>
            </w:r>
            <w:r w:rsidRPr="00865D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LAMBDA + KAPPA</w:t>
            </w:r>
          </w:p>
          <w:p w:rsidR="00280454" w:rsidRPr="00280454" w:rsidRDefault="00280454" w:rsidP="00DE4F2C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0454">
              <w:rPr>
                <w:rFonts w:asciiTheme="minorHAnsi" w:hAnsiTheme="minorHAnsi" w:cstheme="minorHAnsi"/>
                <w:b/>
                <w:color w:val="000000"/>
              </w:rPr>
              <w:t>Moderatorzy konferencji:</w:t>
            </w:r>
          </w:p>
          <w:p w:rsidR="00280454" w:rsidRPr="00280454" w:rsidRDefault="00280454" w:rsidP="00280454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280454">
              <w:rPr>
                <w:rFonts w:asciiTheme="minorHAnsi" w:eastAsia="Times New Roman" w:hAnsiTheme="minorHAnsi" w:cstheme="minorHAnsi"/>
                <w:b/>
                <w:bCs/>
                <w:i/>
              </w:rPr>
              <w:t>dr hab. Wioletta Kamińska, prof. UJK</w:t>
            </w:r>
            <w:r w:rsidR="0059072E">
              <w:rPr>
                <w:rFonts w:asciiTheme="minorHAnsi" w:eastAsia="Times New Roman" w:hAnsiTheme="minorHAnsi" w:cstheme="minorHAnsi"/>
                <w:b/>
                <w:bCs/>
                <w:i/>
              </w:rPr>
              <w:t>;</w:t>
            </w:r>
            <w:r w:rsidRPr="00280454">
              <w:rPr>
                <w:rFonts w:asciiTheme="minorHAnsi" w:eastAsia="Times New Roman" w:hAnsiTheme="minorHAnsi" w:cstheme="minorHAnsi"/>
                <w:b/>
                <w:bCs/>
                <w:i/>
              </w:rPr>
              <w:t xml:space="preserve"> Małgorzata Wilk-Grzywna, ROTWŚ</w:t>
            </w:r>
          </w:p>
        </w:tc>
      </w:tr>
      <w:tr w:rsidR="00507894" w:rsidRPr="00865DE0" w:rsidTr="00865DE0">
        <w:trPr>
          <w:trHeight w:val="383"/>
        </w:trPr>
        <w:tc>
          <w:tcPr>
            <w:tcW w:w="1560" w:type="dxa"/>
            <w:vAlign w:val="center"/>
          </w:tcPr>
          <w:p w:rsidR="00507894" w:rsidRPr="00865DE0" w:rsidRDefault="009A6EB4" w:rsidP="00DE4F2C">
            <w:pPr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00</w:t>
            </w:r>
            <w:r w:rsidR="006C4A7A" w:rsidRPr="00865DE0">
              <w:rPr>
                <w:rFonts w:asciiTheme="minorHAnsi" w:hAnsiTheme="minorHAnsi" w:cstheme="minorHAnsi"/>
                <w:b/>
                <w:color w:val="000000"/>
              </w:rPr>
              <w:t xml:space="preserve"> - </w:t>
            </w:r>
            <w:r w:rsidR="00E23797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07894" w:rsidRPr="00865DE0" w:rsidRDefault="00507894" w:rsidP="00F061F2">
            <w:pPr>
              <w:ind w:right="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>Rejestracja uczestników konferencji</w:t>
            </w:r>
          </w:p>
        </w:tc>
      </w:tr>
      <w:tr w:rsidR="00D05A6D" w:rsidRPr="00865DE0" w:rsidTr="00C92F42">
        <w:trPr>
          <w:trHeight w:val="746"/>
        </w:trPr>
        <w:tc>
          <w:tcPr>
            <w:tcW w:w="1560" w:type="dxa"/>
            <w:vAlign w:val="center"/>
          </w:tcPr>
          <w:p w:rsidR="00D05A6D" w:rsidRPr="00865DE0" w:rsidRDefault="00DE4F2C" w:rsidP="00DE4F2C">
            <w:pPr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00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E4F2C" w:rsidRPr="00865DE0" w:rsidRDefault="003D0A99" w:rsidP="00C92F42">
            <w:pPr>
              <w:ind w:right="113"/>
              <w:contextualSpacing/>
              <w:rPr>
                <w:rFonts w:asciiTheme="minorHAnsi" w:hAnsiTheme="minorHAnsi" w:cstheme="minorHAnsi"/>
              </w:rPr>
            </w:pPr>
            <w:r w:rsidRPr="00865DE0">
              <w:rPr>
                <w:rFonts w:asciiTheme="minorHAnsi" w:hAnsiTheme="minorHAnsi" w:cstheme="minorHAnsi"/>
                <w:b/>
              </w:rPr>
              <w:t>Uroczyste otwarcie</w:t>
            </w:r>
            <w:r w:rsidR="0008261E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="00371954" w:rsidRPr="00865DE0">
              <w:rPr>
                <w:rFonts w:asciiTheme="minorHAnsi" w:hAnsiTheme="minorHAnsi" w:cstheme="minorHAnsi"/>
                <w:b/>
              </w:rPr>
              <w:t>konferencji</w:t>
            </w:r>
            <w:r w:rsidR="00DE4F2C" w:rsidRPr="00865DE0">
              <w:rPr>
                <w:rFonts w:asciiTheme="minorHAnsi" w:hAnsiTheme="minorHAnsi" w:cstheme="minorHAnsi"/>
                <w:b/>
              </w:rPr>
              <w:t xml:space="preserve"> oraz wystąpienia okolicznościowe przedstawicieli</w:t>
            </w:r>
            <w:r w:rsidR="00DE4F2C" w:rsidRPr="00865DE0">
              <w:rPr>
                <w:rFonts w:asciiTheme="minorHAnsi" w:hAnsiTheme="minorHAnsi" w:cstheme="minorHAnsi"/>
              </w:rPr>
              <w:t xml:space="preserve">: </w:t>
            </w:r>
          </w:p>
          <w:p w:rsidR="00D05A6D" w:rsidRPr="00865DE0" w:rsidRDefault="00DE4F2C" w:rsidP="00DE4F2C">
            <w:pPr>
              <w:ind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Ministerstwa Sportu i Turystyki, Polskiej Organizacji Turystycznej, Polskiej Akademii Nauk</w:t>
            </w:r>
            <w:r w:rsidR="00062A4A" w:rsidRPr="00865DE0">
              <w:rPr>
                <w:rFonts w:asciiTheme="minorHAnsi" w:hAnsiTheme="minorHAnsi" w:cstheme="minorHAnsi"/>
                <w:sz w:val="20"/>
                <w:szCs w:val="20"/>
              </w:rPr>
              <w:t>, samorządu Województwa Świętokrzyskiego oraz kraju / regionu partnerskiego</w:t>
            </w:r>
          </w:p>
        </w:tc>
      </w:tr>
      <w:tr w:rsidR="00DE4F2C" w:rsidRPr="00865DE0" w:rsidTr="00C92F42">
        <w:trPr>
          <w:trHeight w:val="741"/>
        </w:trPr>
        <w:tc>
          <w:tcPr>
            <w:tcW w:w="1560" w:type="dxa"/>
            <w:vAlign w:val="center"/>
          </w:tcPr>
          <w:p w:rsidR="00DE4F2C" w:rsidRPr="00865DE0" w:rsidRDefault="00DE4F2C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40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11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8930" w:type="dxa"/>
            <w:vAlign w:val="center"/>
          </w:tcPr>
          <w:p w:rsidR="009A6EB4" w:rsidRPr="00865DE0" w:rsidRDefault="00DE4F2C" w:rsidP="00DE4F2C">
            <w:pPr>
              <w:spacing w:before="6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>Kapitał marki a rozwój gospodarki turystycznej</w:t>
            </w:r>
            <w:r w:rsidRPr="00865DE0">
              <w:rPr>
                <w:rFonts w:asciiTheme="minorHAnsi" w:eastAsia="Times New Roman" w:hAnsiTheme="minorHAnsi" w:cstheme="minorHAnsi"/>
              </w:rPr>
              <w:br/>
            </w:r>
            <w:r w:rsidR="00CB70F6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Wioletta Kamińska, </w:t>
            </w:r>
            <w:r w:rsidR="00CB70F6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UJK,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Uniwersytet Jana Kochanowskiego</w:t>
            </w:r>
            <w:r w:rsidR="009A6EB4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w Kielcach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DE4F2C" w:rsidRPr="00865DE0" w:rsidRDefault="00DE4F2C" w:rsidP="00EB29D6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Małgorzata Wilk-Grzywna</w:t>
            </w:r>
            <w:r w:rsidRPr="00865D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Regionalna Organizacja Turystyczna Województwa Świętokrzyskiego</w:t>
            </w:r>
          </w:p>
        </w:tc>
      </w:tr>
      <w:tr w:rsidR="00DE4F2C" w:rsidRPr="00F425CB" w:rsidTr="00C92F42">
        <w:trPr>
          <w:trHeight w:val="786"/>
        </w:trPr>
        <w:tc>
          <w:tcPr>
            <w:tcW w:w="1560" w:type="dxa"/>
            <w:vAlign w:val="center"/>
          </w:tcPr>
          <w:p w:rsidR="00DE4F2C" w:rsidRPr="00865DE0" w:rsidRDefault="00DE4F2C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11.00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- 11.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EB29D6" w:rsidRPr="00865DE0" w:rsidRDefault="00EB29D6" w:rsidP="00EB29D6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 xml:space="preserve">Styria – </w:t>
            </w:r>
            <w:r w:rsidR="00CF75F6"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Z</w:t>
            </w: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 xml:space="preserve">ielone </w:t>
            </w:r>
            <w:r w:rsidR="00CF75F6"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S</w:t>
            </w: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erce Austrii</w:t>
            </w:r>
          </w:p>
          <w:p w:rsidR="00646336" w:rsidRDefault="00646336" w:rsidP="006463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 xml:space="preserve">Guido </w:t>
            </w:r>
            <w:proofErr w:type="spellStart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>Jaklitsch</w:t>
            </w:r>
            <w:proofErr w:type="spellEnd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Prezes</w:t>
            </w:r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 xml:space="preserve"> TRV </w:t>
            </w:r>
            <w:proofErr w:type="spellStart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>Süd</w:t>
            </w:r>
            <w:proofErr w:type="spellEnd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 xml:space="preserve">- &amp; </w:t>
            </w:r>
            <w:proofErr w:type="spellStart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>Weststeiermark</w:t>
            </w:r>
            <w:proofErr w:type="spellEnd"/>
            <w:r w:rsidRPr="0027482C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Styria Południowa i Zachodnia </w:t>
            </w:r>
          </w:p>
          <w:p w:rsidR="00646336" w:rsidRPr="0027482C" w:rsidRDefault="00646336" w:rsidP="006463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Thomas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>Brandner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, Dyrektor Generalny, Regionalne Stowarzyszenie Turystyczne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Süd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Weststeiermark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 - Styria Południowa i Zachodnia </w:t>
            </w:r>
          </w:p>
          <w:p w:rsidR="00646336" w:rsidRPr="0027482C" w:rsidRDefault="00646336" w:rsidP="006463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Claudia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Flatscher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Dyrektor Generalny, </w:t>
            </w: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Region Turystyczny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Hochsteiermark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Styria Górna</w:t>
            </w:r>
          </w:p>
          <w:p w:rsidR="00DE4F2C" w:rsidRPr="00646336" w:rsidRDefault="00646336" w:rsidP="0064633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de-DE"/>
              </w:rPr>
            </w:pPr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Andreas </w:t>
            </w:r>
            <w:proofErr w:type="spellStart"/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Krasser</w:t>
            </w:r>
            <w:proofErr w:type="spellEnd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de-DE"/>
              </w:rPr>
              <w:t>Dyrektor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de-DE"/>
              </w:rPr>
              <w:t>,</w:t>
            </w:r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Movemus</w:t>
            </w:r>
            <w:proofErr w:type="spellEnd"/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and Visit Hotspot E.U,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touroperator</w:t>
            </w:r>
            <w:proofErr w:type="spellEnd"/>
            <w:r w:rsidRPr="0027482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27482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Styria</w:t>
            </w:r>
          </w:p>
        </w:tc>
      </w:tr>
      <w:tr w:rsidR="00122ED3" w:rsidRPr="00865DE0" w:rsidTr="00865DE0">
        <w:trPr>
          <w:trHeight w:val="650"/>
        </w:trPr>
        <w:tc>
          <w:tcPr>
            <w:tcW w:w="1560" w:type="dxa"/>
            <w:vAlign w:val="center"/>
          </w:tcPr>
          <w:p w:rsidR="00122ED3" w:rsidRPr="00865DE0" w:rsidRDefault="00122ED3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0 - 11.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EB29D6" w:rsidRPr="00865DE0" w:rsidRDefault="00EB29D6" w:rsidP="00EB29D6">
            <w:pPr>
              <w:rPr>
                <w:rFonts w:asciiTheme="minorHAnsi" w:eastAsia="Times New Roman" w:hAnsiTheme="minorHAnsi" w:cstheme="minorHAnsi"/>
                <w:i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 xml:space="preserve">Klucz doświadczeń jako skuteczne narzędzie zarządzania ofertą turystyczną miejsca </w:t>
            </w:r>
          </w:p>
          <w:p w:rsidR="00122ED3" w:rsidRPr="00865DE0" w:rsidRDefault="00EB29D6" w:rsidP="00EB29D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Piotr Lutek, Synergia Sp. z o.o., Lublin</w:t>
            </w:r>
          </w:p>
        </w:tc>
      </w:tr>
      <w:tr w:rsidR="00DE4F2C" w:rsidRPr="00865DE0" w:rsidTr="00C92F42">
        <w:trPr>
          <w:trHeight w:val="682"/>
        </w:trPr>
        <w:tc>
          <w:tcPr>
            <w:tcW w:w="1560" w:type="dxa"/>
            <w:vAlign w:val="center"/>
          </w:tcPr>
          <w:p w:rsidR="00DE4F2C" w:rsidRPr="00865DE0" w:rsidRDefault="00C60AF8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DE4F2C" w:rsidRPr="00865DE0" w:rsidRDefault="00DE4F2C" w:rsidP="00DE4F2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>Zewnętrzne powiązania regionu, jako podstawy do promocji marki terytorialnej</w:t>
            </w:r>
            <w:r w:rsidRPr="00865DE0">
              <w:rPr>
                <w:rFonts w:asciiTheme="minorHAnsi" w:eastAsia="Times New Roman" w:hAnsiTheme="minorHAnsi" w:cstheme="minorHAnsi"/>
                <w:b/>
              </w:rPr>
              <w:br/>
            </w:r>
            <w:r w:rsidR="00CA6F75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prof.</w:t>
            </w:r>
            <w:r w:rsidR="00F7783C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dr hab.</w:t>
            </w:r>
            <w:r w:rsidR="00CA6F75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Tomasz Komornicki, Polska Akademia Nauk w Warszawie</w:t>
            </w:r>
          </w:p>
        </w:tc>
      </w:tr>
      <w:tr w:rsidR="00DE4F2C" w:rsidRPr="00865DE0" w:rsidTr="00C92F42">
        <w:trPr>
          <w:trHeight w:val="780"/>
        </w:trPr>
        <w:tc>
          <w:tcPr>
            <w:tcW w:w="1560" w:type="dxa"/>
            <w:vAlign w:val="center"/>
          </w:tcPr>
          <w:p w:rsidR="00DE4F2C" w:rsidRPr="00865DE0" w:rsidRDefault="00C60AF8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BF480B" w:rsidRPr="00865DE0" w:rsidRDefault="00BF480B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Potencjał środowiska i świadczenia kulturowe ekosystemów jako czynniki kreujące markę terytorialną</w:t>
            </w:r>
          </w:p>
          <w:p w:rsidR="00DE4F2C" w:rsidRPr="00865DE0" w:rsidRDefault="00514E2E" w:rsidP="00514E2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zw. dr hab. Marek </w:t>
            </w:r>
            <w:proofErr w:type="spellStart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Degórski</w:t>
            </w:r>
            <w:proofErr w:type="spellEnd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, Polska Akademia Nauk w Warszawie</w:t>
            </w:r>
          </w:p>
        </w:tc>
      </w:tr>
      <w:tr w:rsidR="00DE4F2C" w:rsidRPr="00865DE0" w:rsidTr="00A074EA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DE4F2C" w:rsidRPr="00865DE0" w:rsidRDefault="00C60AF8" w:rsidP="00DE4F2C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20170" w:rsidRPr="00E23797" w:rsidRDefault="00DE4F2C" w:rsidP="00C438F3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3797">
              <w:rPr>
                <w:rFonts w:asciiTheme="minorHAnsi" w:hAnsiTheme="minorHAnsi" w:cstheme="minorHAnsi"/>
                <w:b/>
              </w:rPr>
              <w:t>PRZERWA KAWOWA</w:t>
            </w:r>
            <w:r w:rsidR="007D0595">
              <w:rPr>
                <w:rFonts w:asciiTheme="minorHAnsi" w:hAnsiTheme="minorHAnsi" w:cstheme="minorHAnsi"/>
                <w:b/>
              </w:rPr>
              <w:t xml:space="preserve"> </w:t>
            </w:r>
            <w:r w:rsidR="007D0595" w:rsidRPr="007D0595">
              <w:rPr>
                <w:rFonts w:asciiTheme="minorHAnsi" w:hAnsiTheme="minorHAnsi" w:cstheme="minorHAnsi"/>
                <w:bCs/>
              </w:rPr>
              <w:t>(konferencja prasowa sala SIGMA na wieży 12.30-12.50)</w:t>
            </w:r>
          </w:p>
        </w:tc>
      </w:tr>
      <w:tr w:rsidR="00DE4F2C" w:rsidRPr="00865DE0" w:rsidTr="00C92F42">
        <w:trPr>
          <w:trHeight w:val="655"/>
        </w:trPr>
        <w:tc>
          <w:tcPr>
            <w:tcW w:w="1560" w:type="dxa"/>
            <w:vAlign w:val="center"/>
          </w:tcPr>
          <w:p w:rsidR="00DE4F2C" w:rsidRPr="00865DE0" w:rsidRDefault="00514E2E" w:rsidP="00DE4F2C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C60AF8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514E2E" w:rsidRPr="00865DE0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Proces identyfikacji wizualnej destynacji turystyki zdrowotnej: Lekcje z Polski</w:t>
            </w:r>
          </w:p>
          <w:p w:rsidR="00DE4F2C" w:rsidRPr="00865DE0" w:rsidRDefault="00514E2E" w:rsidP="00514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dr Adrian Lubowiecki</w:t>
            </w:r>
            <w:r w:rsidR="006B1EBA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</w:t>
            </w:r>
            <w:proofErr w:type="spellStart"/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Vikuk</w:t>
            </w:r>
            <w:proofErr w:type="spellEnd"/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Szkoła Główna Handlowa w Warszawie</w:t>
            </w:r>
          </w:p>
        </w:tc>
      </w:tr>
      <w:tr w:rsidR="00DE4F2C" w:rsidRPr="00865DE0" w:rsidTr="00C92F42">
        <w:trPr>
          <w:trHeight w:val="816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- 13.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514E2E" w:rsidRPr="00865DE0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 xml:space="preserve">Turystyczny najem krótkoterminowy w ocenie interesariuszy lokalnych a jego rola </w:t>
            </w:r>
            <w:r w:rsidR="00C92F42" w:rsidRPr="00865DE0">
              <w:rPr>
                <w:rFonts w:asciiTheme="minorHAnsi" w:hAnsiTheme="minorHAnsi" w:cstheme="minorHAnsi"/>
                <w:b/>
              </w:rPr>
              <w:br/>
            </w:r>
            <w:r w:rsidRPr="00865DE0">
              <w:rPr>
                <w:rFonts w:asciiTheme="minorHAnsi" w:hAnsiTheme="minorHAnsi" w:cstheme="minorHAnsi"/>
                <w:b/>
              </w:rPr>
              <w:t xml:space="preserve">w zarządzaniu marką miejsca </w:t>
            </w:r>
          </w:p>
          <w:p w:rsidR="00DE4F2C" w:rsidRPr="00865DE0" w:rsidRDefault="00514E2E" w:rsidP="00514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dr Bartłomiej Walas</w:t>
            </w:r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Wyższa Szkoła Turystyki i Ekologii w Suchej Beskidzkiej</w:t>
            </w:r>
          </w:p>
        </w:tc>
      </w:tr>
      <w:tr w:rsidR="00DE4F2C" w:rsidRPr="00865DE0" w:rsidTr="00280454">
        <w:trPr>
          <w:trHeight w:val="493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13.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- 13.</w:t>
            </w:r>
            <w:r w:rsidR="003024D3" w:rsidRPr="00865DE0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930" w:type="dxa"/>
            <w:vAlign w:val="center"/>
          </w:tcPr>
          <w:p w:rsidR="00DE4F2C" w:rsidRPr="00280454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 xml:space="preserve">Województwo świętokrzyskie – studium przypadku kreowania terytorialnej marki turystycznej regionu </w:t>
            </w:r>
            <w:r w:rsidR="00280454">
              <w:rPr>
                <w:rFonts w:asciiTheme="minorHAnsi" w:hAnsiTheme="minorHAnsi" w:cstheme="minorHAnsi"/>
                <w:b/>
              </w:rPr>
              <w:t xml:space="preserve">- </w:t>
            </w:r>
            <w:r w:rsidR="009A6EB4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dr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Janusz Majewski</w:t>
            </w:r>
            <w:r w:rsidR="006B1EBA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Uniwersytet Przyrodniczy w Poznaniu</w:t>
            </w:r>
          </w:p>
        </w:tc>
      </w:tr>
      <w:tr w:rsidR="00DE4F2C" w:rsidRPr="00865DE0" w:rsidTr="00C92F42">
        <w:trPr>
          <w:trHeight w:val="558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C92F42" w:rsidRPr="00865DE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  <w:color w:val="000000"/>
              </w:rPr>
              <w:t>50</w:t>
            </w:r>
            <w:r w:rsidR="006C4A7A" w:rsidRPr="00865DE0">
              <w:rPr>
                <w:rFonts w:asciiTheme="minorHAnsi" w:hAnsiTheme="minorHAnsi" w:cstheme="minorHAnsi"/>
                <w:b/>
                <w:color w:val="000000"/>
              </w:rPr>
              <w:t xml:space="preserve"> - </w:t>
            </w:r>
            <w:r w:rsidR="00C92F42" w:rsidRPr="00865DE0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8930" w:type="dxa"/>
            <w:vAlign w:val="center"/>
          </w:tcPr>
          <w:p w:rsidR="00920170" w:rsidRPr="00865DE0" w:rsidRDefault="00920170" w:rsidP="00920170">
            <w:pPr>
              <w:spacing w:before="6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Wizerunek Polski jako destynacji turystycznej – perspektywa rosyjska</w:t>
            </w:r>
            <w:r w:rsidRPr="00865DE0">
              <w:rPr>
                <w:rFonts w:asciiTheme="minorHAnsi" w:hAnsiTheme="minorHAnsi" w:cstheme="minorHAnsi"/>
                <w:b/>
                <w:bCs/>
              </w:rPr>
              <w:br/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Wioletta Kamińska,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UJK, Uniwersytet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Jana Kochanowskiego w Kielcach </w:t>
            </w:r>
          </w:p>
          <w:p w:rsidR="00DE4F2C" w:rsidRPr="00865DE0" w:rsidRDefault="00920170" w:rsidP="006114EA">
            <w:pPr>
              <w:ind w:right="1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Mirosław Mularczyk,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UJK, Uniwersytet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Jana Kochanowskiego w Kielcach</w:t>
            </w:r>
          </w:p>
        </w:tc>
      </w:tr>
      <w:tr w:rsidR="00514E2E" w:rsidRPr="00865DE0" w:rsidTr="00C92F42">
        <w:trPr>
          <w:trHeight w:val="53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</w:rPr>
              <w:t>4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</w:rPr>
              <w:t>10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14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="00C60AF8" w:rsidRPr="00865DE0">
              <w:rPr>
                <w:rFonts w:asciiTheme="minorHAnsi" w:hAnsiTheme="minorHAnsi" w:cstheme="minorHAnsi"/>
                <w:b/>
              </w:rPr>
              <w:t>2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30" w:type="dxa"/>
            <w:vAlign w:val="center"/>
          </w:tcPr>
          <w:p w:rsidR="00EA6DFD" w:rsidRPr="00865DE0" w:rsidRDefault="00EA6DFD" w:rsidP="00EA6DFD">
            <w:pPr>
              <w:rPr>
                <w:rFonts w:asciiTheme="minorHAnsi" w:hAnsiTheme="minorHAnsi" w:cstheme="minorHAnsi"/>
                <w:b/>
                <w:bCs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Krzemień pasiasty – skarb ziemi świętokrzyskiej i ukryty potencjał wizerunkowy dla rozwoju turystyki w regionie świętokrzyskim</w:t>
            </w:r>
          </w:p>
          <w:p w:rsidR="00514E2E" w:rsidRPr="00865DE0" w:rsidRDefault="00920170" w:rsidP="00920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Monika </w:t>
            </w:r>
            <w:proofErr w:type="spellStart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Knefel</w:t>
            </w:r>
            <w:proofErr w:type="spellEnd"/>
            <w:r w:rsidRPr="00865D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Izba Gospodarcza Krąg Turystyki Zdrowotnej</w:t>
            </w:r>
            <w:r w:rsidR="00C438F3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, Kielce</w:t>
            </w:r>
          </w:p>
        </w:tc>
      </w:tr>
      <w:tr w:rsidR="00514E2E" w:rsidRPr="00865DE0" w:rsidTr="00C92F42">
        <w:trPr>
          <w:trHeight w:val="74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14.</w:t>
            </w:r>
            <w:r w:rsidR="00C60AF8" w:rsidRPr="00865DE0">
              <w:rPr>
                <w:rFonts w:asciiTheme="minorHAnsi" w:hAnsiTheme="minorHAnsi" w:cstheme="minorHAnsi"/>
                <w:b/>
              </w:rPr>
              <w:t>2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920170" w:rsidRPr="00865DE0">
              <w:rPr>
                <w:rFonts w:asciiTheme="minorHAnsi" w:hAnsiTheme="minorHAnsi" w:cstheme="minorHAnsi"/>
                <w:b/>
              </w:rPr>
              <w:t>4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D42ECB" w:rsidRPr="00865DE0">
              <w:rPr>
                <w:rFonts w:asciiTheme="minorHAnsi" w:hAnsiTheme="minorHAnsi" w:cstheme="minorHAnsi"/>
                <w:b/>
              </w:rPr>
              <w:t>4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30" w:type="dxa"/>
            <w:vAlign w:val="center"/>
          </w:tcPr>
          <w:p w:rsidR="007241EF" w:rsidRPr="00865DE0" w:rsidRDefault="007241EF" w:rsidP="00920170">
            <w:pPr>
              <w:rPr>
                <w:rFonts w:asciiTheme="minorHAnsi" w:eastAsia="Times New Roman" w:hAnsiTheme="minorHAnsi" w:cstheme="minorHAnsi"/>
                <w:b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 xml:space="preserve">Marka zielonej turystyki wiejskiej na Ukrainie: analiza etapów rozwoju i problemów funkcjonowania </w:t>
            </w:r>
          </w:p>
          <w:p w:rsidR="007241EF" w:rsidRPr="00865DE0" w:rsidRDefault="00920170" w:rsidP="0092017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</w:t>
            </w:r>
            <w:proofErr w:type="spellStart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Lidiya</w:t>
            </w:r>
            <w:proofErr w:type="spellEnd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Dubis</w:t>
            </w:r>
            <w:proofErr w:type="spellEnd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, Katolicki Uniwersytet Lubelski Jana Pawła II w Lublinie</w:t>
            </w:r>
            <w:r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14E2E" w:rsidRPr="00865DE0" w:rsidRDefault="006F5B35" w:rsidP="006F5B3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Jurij </w:t>
            </w:r>
            <w:proofErr w:type="spellStart"/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Zińko</w:t>
            </w:r>
            <w:proofErr w:type="spellEnd"/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 Lwowski Uniwersytet Narodowy im. Iwana Franki  we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Lwowie zastępca prezesa Spółki Wiejskiej T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urystyki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Zielonej 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Ukrainy</w:t>
            </w:r>
            <w:r w:rsidR="00920170"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920170" w:rsidRPr="00865DE0" w:rsidTr="00C92F42">
        <w:trPr>
          <w:trHeight w:val="743"/>
        </w:trPr>
        <w:tc>
          <w:tcPr>
            <w:tcW w:w="1560" w:type="dxa"/>
            <w:vAlign w:val="center"/>
          </w:tcPr>
          <w:p w:rsidR="00920170" w:rsidRPr="00865DE0" w:rsidRDefault="00920170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14.</w:t>
            </w:r>
            <w:r w:rsidR="00D42ECB" w:rsidRPr="00865DE0">
              <w:rPr>
                <w:rFonts w:asciiTheme="minorHAnsi" w:hAnsiTheme="minorHAnsi" w:cstheme="minorHAnsi"/>
                <w:b/>
              </w:rPr>
              <w:t>4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EA6DFD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EA6DFD" w:rsidRPr="00865DE0">
              <w:rPr>
                <w:rFonts w:asciiTheme="minorHAnsi" w:hAnsiTheme="minorHAnsi" w:cstheme="minorHAnsi"/>
                <w:b/>
              </w:rPr>
              <w:t>0</w:t>
            </w:r>
            <w:r w:rsidRPr="00865DE0">
              <w:rPr>
                <w:rFonts w:asciiTheme="minorHAnsi" w:hAnsiTheme="minorHAnsi" w:cstheme="minorHAnsi"/>
                <w:b/>
              </w:rPr>
              <w:t xml:space="preserve">0 </w:t>
            </w:r>
          </w:p>
        </w:tc>
        <w:tc>
          <w:tcPr>
            <w:tcW w:w="8930" w:type="dxa"/>
            <w:vAlign w:val="center"/>
          </w:tcPr>
          <w:p w:rsidR="00920170" w:rsidRPr="00865DE0" w:rsidRDefault="00FA10E5" w:rsidP="00920170">
            <w:pPr>
              <w:rPr>
                <w:rFonts w:asciiTheme="minorHAnsi" w:hAnsiTheme="minorHAnsi" w:cstheme="minorHAnsi"/>
                <w:b/>
                <w:bCs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Turystyka biznesowa – koło zamachowe gospodarki regionu na przykładzie Styrii w Austrii</w:t>
            </w:r>
          </w:p>
          <w:p w:rsidR="00FA10E5" w:rsidRPr="00865DE0" w:rsidRDefault="00FA10E5" w:rsidP="00920170">
            <w:pPr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Roland Kulig</w:t>
            </w:r>
            <w:r w:rsidR="00D5140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947A1A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ekspert w dziedzinie współpracy ponadregionalnej, specjalizacja-państwa niemieckojęzyczne, Opole</w:t>
            </w:r>
          </w:p>
        </w:tc>
      </w:tr>
      <w:tr w:rsidR="00514E2E" w:rsidRPr="00865DE0" w:rsidTr="00865DE0">
        <w:trPr>
          <w:trHeight w:val="45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15.</w:t>
            </w:r>
            <w:r w:rsidR="00EA6DFD" w:rsidRPr="00865DE0">
              <w:rPr>
                <w:rFonts w:asciiTheme="minorHAnsi" w:hAnsiTheme="minorHAnsi" w:cstheme="minorHAnsi"/>
                <w:b/>
              </w:rPr>
              <w:t>0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="00514E2E" w:rsidRPr="00865DE0">
              <w:rPr>
                <w:rFonts w:asciiTheme="minorHAnsi" w:hAnsiTheme="minorHAnsi" w:cstheme="minorHAnsi"/>
                <w:b/>
              </w:rPr>
              <w:t xml:space="preserve">- </w:t>
            </w:r>
            <w:r w:rsidRPr="00865DE0">
              <w:rPr>
                <w:rFonts w:asciiTheme="minorHAnsi" w:hAnsiTheme="minorHAnsi" w:cstheme="minorHAnsi"/>
                <w:b/>
              </w:rPr>
              <w:t>15.</w:t>
            </w:r>
            <w:r w:rsidR="00EA6DFD" w:rsidRPr="00865DE0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8930" w:type="dxa"/>
            <w:vAlign w:val="center"/>
          </w:tcPr>
          <w:p w:rsidR="00514E2E" w:rsidRPr="00E23797" w:rsidRDefault="00920170" w:rsidP="00E23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3797">
              <w:rPr>
                <w:rFonts w:asciiTheme="minorHAnsi" w:hAnsiTheme="minorHAnsi" w:cstheme="minorHAnsi"/>
                <w:b/>
              </w:rPr>
              <w:t>OBIAD, SALA DELTA + TETA</w:t>
            </w:r>
          </w:p>
        </w:tc>
      </w:tr>
    </w:tbl>
    <w:p w:rsidR="00D05A6D" w:rsidRDefault="00D05A6D" w:rsidP="00D05A6D"/>
    <w:tbl>
      <w:tblPr>
        <w:tblStyle w:val="Tabela-Siatka"/>
        <w:tblpPr w:leftFromText="141" w:rightFromText="141" w:vertAnchor="page" w:horzAnchor="margin" w:tblpXSpec="center" w:tblpY="1996"/>
        <w:tblW w:w="10490" w:type="dxa"/>
        <w:tblLook w:val="04A0" w:firstRow="1" w:lastRow="0" w:firstColumn="1" w:lastColumn="0" w:noHBand="0" w:noVBand="1"/>
      </w:tblPr>
      <w:tblGrid>
        <w:gridCol w:w="2279"/>
        <w:gridCol w:w="8211"/>
      </w:tblGrid>
      <w:tr w:rsidR="0040109C" w:rsidRPr="006F512D" w:rsidTr="00B375CC">
        <w:trPr>
          <w:trHeight w:val="978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40109C" w:rsidRPr="00BB590F" w:rsidRDefault="0040109C" w:rsidP="0040109C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PIĄTEK, 29 listopada 2019 r</w:t>
            </w:r>
            <w:r w:rsidRPr="00BB590F">
              <w:rPr>
                <w:b/>
                <w:sz w:val="24"/>
                <w:szCs w:val="24"/>
                <w:u w:val="single"/>
              </w:rPr>
              <w:t>.</w:t>
            </w:r>
          </w:p>
          <w:p w:rsidR="0040109C" w:rsidRDefault="0040109C" w:rsidP="0040109C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spotkania B2B, sala KAPPA</w:t>
            </w:r>
          </w:p>
        </w:tc>
      </w:tr>
      <w:tr w:rsidR="0040109C" w:rsidRPr="006F512D" w:rsidTr="0040109C">
        <w:trPr>
          <w:trHeight w:val="386"/>
        </w:trPr>
        <w:tc>
          <w:tcPr>
            <w:tcW w:w="2279" w:type="dxa"/>
            <w:shd w:val="clear" w:color="auto" w:fill="E2EFD9" w:themeFill="accent6" w:themeFillTint="33"/>
            <w:vAlign w:val="center"/>
          </w:tcPr>
          <w:p w:rsidR="0040109C" w:rsidRPr="00F8098E" w:rsidRDefault="0040109C" w:rsidP="0040109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15.30 - 17.00 </w:t>
            </w:r>
          </w:p>
        </w:tc>
        <w:tc>
          <w:tcPr>
            <w:tcW w:w="8211" w:type="dxa"/>
            <w:shd w:val="clear" w:color="auto" w:fill="E2EFD9" w:themeFill="accent6" w:themeFillTint="33"/>
            <w:vAlign w:val="center"/>
          </w:tcPr>
          <w:p w:rsidR="0040109C" w:rsidRPr="00F8098E" w:rsidRDefault="0040109C" w:rsidP="0040109C">
            <w:pPr>
              <w:pStyle w:val="Akapitzlist1"/>
              <w:spacing w:after="0" w:line="240" w:lineRule="auto"/>
              <w:ind w:left="0" w:firstLine="25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SPOTKANIA B2B </w:t>
            </w:r>
          </w:p>
        </w:tc>
      </w:tr>
      <w:tr w:rsidR="0040109C" w:rsidRPr="006F512D" w:rsidTr="00865DE0">
        <w:trPr>
          <w:trHeight w:val="2012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0109C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48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Spotkania B2B</w:t>
            </w:r>
            <w:r w:rsidRPr="006648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109C" w:rsidRPr="00865DE0" w:rsidRDefault="0040109C" w:rsidP="00865DE0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A54A8">
              <w:rPr>
                <w:rFonts w:asciiTheme="minorHAnsi" w:hAnsiTheme="minorHAnsi" w:cstheme="minorHAnsi"/>
              </w:rPr>
              <w:t xml:space="preserve">kierowane z jednej strony do przedstawicieli obiektów hotelarskich i zarządców atrakcji turystycznych, którzy chcą poszerzyć kanały dystrybucji swojej oferty turystycznej, a z drugiej strony do biur podróży. W warsztatach weźmie udział ponad 15 biur podróży zainteresowanych </w:t>
            </w:r>
            <w:r>
              <w:rPr>
                <w:rFonts w:asciiTheme="minorHAnsi" w:hAnsiTheme="minorHAnsi" w:cstheme="minorHAnsi"/>
              </w:rPr>
              <w:t xml:space="preserve">Regionem Świętokrzyskim, w szczególności  </w:t>
            </w:r>
            <w:r w:rsidRPr="008A54A8">
              <w:rPr>
                <w:rFonts w:asciiTheme="minorHAnsi" w:hAnsiTheme="minorHAnsi" w:cstheme="minorHAnsi"/>
              </w:rPr>
              <w:t>wprowadzeniem do</w:t>
            </w:r>
            <w:r>
              <w:rPr>
                <w:rFonts w:asciiTheme="minorHAnsi" w:hAnsiTheme="minorHAnsi" w:cstheme="minorHAnsi"/>
              </w:rPr>
              <w:t xml:space="preserve"> swojej </w:t>
            </w:r>
            <w:r w:rsidRPr="008A54A8">
              <w:rPr>
                <w:rFonts w:asciiTheme="minorHAnsi" w:hAnsiTheme="minorHAnsi" w:cstheme="minorHAnsi"/>
              </w:rPr>
              <w:t xml:space="preserve"> oferty elementów turystyki  aktywnej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A54A8">
              <w:rPr>
                <w:rFonts w:asciiTheme="minorHAnsi" w:hAnsiTheme="minorHAnsi" w:cstheme="minorHAnsi"/>
              </w:rPr>
              <w:t xml:space="preserve"> prozdrowotnej </w:t>
            </w:r>
            <w:r>
              <w:rPr>
                <w:rFonts w:asciiTheme="minorHAnsi" w:hAnsiTheme="minorHAnsi" w:cstheme="minorHAnsi"/>
              </w:rPr>
              <w:t xml:space="preserve">oraz turystyki  na obszarach wiejskich </w:t>
            </w:r>
            <w:r w:rsidRPr="008A54A8">
              <w:rPr>
                <w:rFonts w:asciiTheme="minorHAnsi" w:hAnsiTheme="minorHAnsi" w:cstheme="minorHAnsi"/>
              </w:rPr>
              <w:t xml:space="preserve">(także innych form  w tym </w:t>
            </w:r>
            <w:proofErr w:type="spellStart"/>
            <w:r w:rsidRPr="008A54A8">
              <w:rPr>
                <w:rFonts w:asciiTheme="minorHAnsi" w:hAnsiTheme="minorHAnsi" w:cstheme="minorHAnsi"/>
              </w:rPr>
              <w:t>eko</w:t>
            </w:r>
            <w:proofErr w:type="spellEnd"/>
            <w:r w:rsidRPr="008A54A8">
              <w:rPr>
                <w:rFonts w:asciiTheme="minorHAnsi" w:hAnsiTheme="minorHAnsi" w:cstheme="minorHAnsi"/>
              </w:rPr>
              <w:t xml:space="preserve">- i </w:t>
            </w:r>
            <w:proofErr w:type="spellStart"/>
            <w:r w:rsidRPr="008A54A8">
              <w:rPr>
                <w:rFonts w:asciiTheme="minorHAnsi" w:hAnsiTheme="minorHAnsi" w:cstheme="minorHAnsi"/>
              </w:rPr>
              <w:t>agro</w:t>
            </w:r>
            <w:proofErr w:type="spellEnd"/>
            <w:r w:rsidRPr="008A54A8">
              <w:rPr>
                <w:rFonts w:asciiTheme="minorHAnsi" w:hAnsiTheme="minorHAnsi" w:cstheme="minorHAnsi"/>
              </w:rPr>
              <w:t>- turystyki</w:t>
            </w:r>
            <w:r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40109C" w:rsidRPr="006F512D" w:rsidTr="0040109C">
        <w:trPr>
          <w:trHeight w:val="386"/>
        </w:trPr>
        <w:tc>
          <w:tcPr>
            <w:tcW w:w="2279" w:type="dxa"/>
            <w:shd w:val="clear" w:color="auto" w:fill="E2EFD9" w:themeFill="accent6" w:themeFillTint="33"/>
            <w:vAlign w:val="center"/>
          </w:tcPr>
          <w:p w:rsidR="0040109C" w:rsidRDefault="0040109C" w:rsidP="0040109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15.30 - 18.00</w:t>
            </w:r>
          </w:p>
        </w:tc>
        <w:tc>
          <w:tcPr>
            <w:tcW w:w="8211" w:type="dxa"/>
            <w:shd w:val="clear" w:color="auto" w:fill="E2EFD9" w:themeFill="accent6" w:themeFillTint="33"/>
            <w:vAlign w:val="center"/>
          </w:tcPr>
          <w:p w:rsidR="0040109C" w:rsidRDefault="0040109C" w:rsidP="005E1F71">
            <w:pPr>
              <w:pStyle w:val="Akapitzlist1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9697C">
              <w:rPr>
                <w:b/>
                <w:bCs/>
              </w:rPr>
              <w:t>Szkolenie</w:t>
            </w:r>
            <w:r w:rsidR="005E1F71">
              <w:rPr>
                <w:b/>
                <w:bCs/>
              </w:rPr>
              <w:t xml:space="preserve"> </w:t>
            </w:r>
            <w:r w:rsidRPr="0069697C">
              <w:rPr>
                <w:b/>
                <w:bCs/>
              </w:rPr>
              <w:t>dla pracowników</w:t>
            </w:r>
            <w:r w:rsidRPr="0069697C">
              <w:rPr>
                <w:b/>
                <w:bCs/>
                <w:i/>
                <w:iCs/>
              </w:rPr>
              <w:t xml:space="preserve"> </w:t>
            </w:r>
            <w:r w:rsidRPr="0069697C">
              <w:rPr>
                <w:b/>
                <w:bCs/>
              </w:rPr>
              <w:t xml:space="preserve">centrów i punktów </w:t>
            </w:r>
            <w:r w:rsidR="005E1F71">
              <w:rPr>
                <w:b/>
                <w:bCs/>
              </w:rPr>
              <w:br/>
            </w:r>
            <w:r w:rsidRPr="0069697C">
              <w:rPr>
                <w:b/>
                <w:bCs/>
              </w:rPr>
              <w:t>informacji turystycznej w regionie świętokrzyskim</w:t>
            </w:r>
          </w:p>
          <w:p w:rsidR="00975E90" w:rsidRPr="00975E90" w:rsidRDefault="00975E90" w:rsidP="00975E90">
            <w:pPr>
              <w:pStyle w:val="Akapitzlist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BETA</w:t>
            </w:r>
          </w:p>
        </w:tc>
      </w:tr>
      <w:tr w:rsidR="0040109C" w:rsidRPr="006F512D" w:rsidTr="0040109C">
        <w:trPr>
          <w:trHeight w:val="206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0109C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b/>
                <w:bCs/>
              </w:rPr>
            </w:pPr>
            <w:r w:rsidRPr="0069697C">
              <w:rPr>
                <w:b/>
                <w:bCs/>
              </w:rPr>
              <w:t xml:space="preserve">Obsługa turystów zagranicznych w biurach informacji turystycznej </w:t>
            </w:r>
          </w:p>
          <w:p w:rsidR="0040109C" w:rsidRPr="00865DE0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65DE0">
              <w:rPr>
                <w:i/>
                <w:iCs/>
                <w:sz w:val="20"/>
                <w:szCs w:val="20"/>
              </w:rPr>
              <w:t>dr Malwina Bakalarska -</w:t>
            </w:r>
            <w:r w:rsidRPr="00865DE0">
              <w:rPr>
                <w:sz w:val="20"/>
                <w:szCs w:val="20"/>
              </w:rPr>
              <w:t xml:space="preserve"> </w:t>
            </w:r>
            <w:r w:rsidRPr="00865DE0">
              <w:rPr>
                <w:i/>
                <w:iCs/>
                <w:sz w:val="20"/>
                <w:szCs w:val="20"/>
              </w:rPr>
              <w:t xml:space="preserve">trener komunikacji międzykulturowej, współpracuje z Europejską Akademią Dyplomacji, konsultant </w:t>
            </w:r>
            <w:r w:rsidR="003B1505">
              <w:rPr>
                <w:i/>
                <w:iCs/>
                <w:sz w:val="20"/>
                <w:szCs w:val="20"/>
              </w:rPr>
              <w:br/>
            </w:r>
            <w:r w:rsidRPr="00865DE0">
              <w:rPr>
                <w:i/>
                <w:iCs/>
                <w:sz w:val="20"/>
                <w:szCs w:val="20"/>
              </w:rPr>
              <w:t xml:space="preserve">ds. zarządzania różnorodnością kulturową w </w:t>
            </w:r>
            <w:proofErr w:type="spellStart"/>
            <w:r w:rsidRPr="00865DE0">
              <w:rPr>
                <w:i/>
                <w:iCs/>
                <w:sz w:val="20"/>
                <w:szCs w:val="20"/>
              </w:rPr>
              <w:t>Diversity</w:t>
            </w:r>
            <w:proofErr w:type="spellEnd"/>
            <w:r w:rsidRPr="00865DE0">
              <w:rPr>
                <w:i/>
                <w:iCs/>
                <w:sz w:val="20"/>
                <w:szCs w:val="20"/>
              </w:rPr>
              <w:t xml:space="preserve"> Hub </w:t>
            </w:r>
          </w:p>
          <w:p w:rsidR="0040109C" w:rsidRPr="00865DE0" w:rsidRDefault="0040109C" w:rsidP="00865DE0">
            <w:pPr>
              <w:spacing w:before="120" w:after="120"/>
              <w:jc w:val="both"/>
            </w:pPr>
            <w:r w:rsidRPr="0069697C">
              <w:t xml:space="preserve">Uczestnicy szkolenia poznają standardy profesjonalnej obsługi klienta zagranicznego. Zgłębią wiedzę z zakresu różnic kulturowych, charakterystycznych cech i oczekiwań turystów z różnych państw Europy, co pomoże na jeszcze lepszą komunikację interpersonalną i dostosowanie przekazu do wymagań gości. Nabędą wiedzę z zakresu zasad skuteczności i efektywności pracy w procesie obsługi turystów zagranicznych. </w:t>
            </w:r>
          </w:p>
        </w:tc>
      </w:tr>
    </w:tbl>
    <w:p w:rsidR="0040109C" w:rsidRPr="00975E90" w:rsidRDefault="0040109C" w:rsidP="00BB590F">
      <w:pPr>
        <w:spacing w:after="160" w:line="259" w:lineRule="auto"/>
        <w:rPr>
          <w:sz w:val="16"/>
          <w:szCs w:val="16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38046F" w:rsidRPr="005C35E8" w:rsidTr="00B375CC">
        <w:trPr>
          <w:trHeight w:val="857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911614" w:rsidRDefault="00BB590F" w:rsidP="00280454">
            <w:pPr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SOBOTA</w:t>
            </w:r>
            <w:r w:rsidR="00DE4F2C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,</w:t>
            </w:r>
            <w:r w:rsidR="003260D6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 xml:space="preserve"> 30 listopada 2019</w:t>
            </w:r>
            <w:r w:rsidR="001E474C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 xml:space="preserve"> r</w:t>
            </w:r>
            <w:r w:rsidR="007B394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.</w:t>
            </w:r>
            <w:r w:rsidRPr="004611C0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  <w:r w:rsidR="00CF5D3C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PANEL DYSKUSYJN</w:t>
            </w:r>
            <w:r w:rsidR="003F009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Y</w:t>
            </w:r>
            <w:r w:rsidR="00280454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połączony z posiedzeniem zespołu KPZK PAN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38046F" w:rsidRPr="004611C0" w:rsidRDefault="003260D6" w:rsidP="00C80D1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sala </w:t>
            </w:r>
            <w:r w:rsidR="00B55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KAPPA</w:t>
            </w:r>
          </w:p>
        </w:tc>
      </w:tr>
      <w:tr w:rsidR="00CF5D3C" w:rsidRPr="005C35E8" w:rsidTr="00FD1030">
        <w:trPr>
          <w:trHeight w:val="397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CF5D3C" w:rsidRPr="008555D0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DA1992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3F009D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Pr="00F62AF9"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shd w:val="clear" w:color="auto" w:fill="E2EFD9" w:themeFill="accent6" w:themeFillTint="33"/>
            <w:vAlign w:val="center"/>
          </w:tcPr>
          <w:p w:rsidR="00CF5D3C" w:rsidRPr="008555D0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 PANEL DYSKUSYJNY</w:t>
            </w:r>
          </w:p>
        </w:tc>
      </w:tr>
      <w:tr w:rsidR="0038046F" w:rsidRPr="00B5150B" w:rsidTr="0040109C">
        <w:trPr>
          <w:trHeight w:val="92"/>
        </w:trPr>
        <w:tc>
          <w:tcPr>
            <w:tcW w:w="10490" w:type="dxa"/>
            <w:gridSpan w:val="2"/>
            <w:vAlign w:val="center"/>
          </w:tcPr>
          <w:p w:rsidR="009F392D" w:rsidRDefault="00CF5D3C" w:rsidP="00865DE0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="008A54A8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="00DA1992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6C4A7A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- 1</w:t>
            </w:r>
            <w:r w:rsidR="003F009D" w:rsidRPr="00B65BB0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="008A54A8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CA6F75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38046F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- 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I panel dyskusyjny</w:t>
            </w:r>
          </w:p>
          <w:p w:rsidR="00280454" w:rsidRPr="00280454" w:rsidRDefault="00280454" w:rsidP="00865DE0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9072E">
              <w:rPr>
                <w:rFonts w:asciiTheme="minorHAnsi" w:hAnsiTheme="minorHAnsi" w:cstheme="minorHAnsi"/>
                <w:b/>
                <w:bCs/>
              </w:rPr>
              <w:t xml:space="preserve">Moderator: </w:t>
            </w:r>
            <w:r w:rsidRPr="0059072E">
              <w:rPr>
                <w:rFonts w:asciiTheme="minorHAnsi" w:eastAsia="Times New Roman" w:hAnsiTheme="minorHAnsi" w:cstheme="minorHAnsi"/>
                <w:b/>
                <w:bCs/>
                <w:i/>
              </w:rPr>
              <w:t>dr</w:t>
            </w:r>
            <w:r w:rsidRPr="00280454">
              <w:rPr>
                <w:rFonts w:asciiTheme="minorHAnsi" w:eastAsia="Times New Roman" w:hAnsiTheme="minorHAnsi" w:cstheme="minorHAnsi"/>
                <w:b/>
                <w:bCs/>
                <w:i/>
              </w:rPr>
              <w:t xml:space="preserve"> hab. Wioletta Kamińska, prof. UJK, Uniwersytet Jana Kochanowskiego w Kielcach</w:t>
            </w:r>
          </w:p>
          <w:p w:rsidR="00DB1143" w:rsidRPr="00DB1143" w:rsidRDefault="00B65BB0" w:rsidP="002D73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B65BB0">
              <w:rPr>
                <w:rFonts w:asciiTheme="minorHAnsi" w:hAnsiTheme="minorHAnsi" w:cstheme="minorHAnsi"/>
                <w:bCs/>
              </w:rPr>
              <w:t>Ta część konferencji zostanie przeprowadzona w formie moderowanego panelu dyskusyjnego. Celem panelu dyskusyjnego j</w:t>
            </w:r>
            <w:r w:rsidR="00865DE0">
              <w:rPr>
                <w:rFonts w:asciiTheme="minorHAnsi" w:hAnsiTheme="minorHAnsi" w:cstheme="minorHAnsi"/>
                <w:bCs/>
              </w:rPr>
              <w:t xml:space="preserve">est sformułowanie praktycznych </w:t>
            </w:r>
            <w:r w:rsidRPr="00B65BB0">
              <w:rPr>
                <w:rFonts w:asciiTheme="minorHAnsi" w:hAnsiTheme="minorHAnsi" w:cstheme="minorHAnsi"/>
                <w:bCs/>
              </w:rPr>
              <w:t xml:space="preserve">wniosków na przyszłość jak wzmacniać  marki terytorialne. Kontynuowane będą rozważania poruszone pierwszego dnia. </w:t>
            </w:r>
          </w:p>
          <w:p w:rsidR="00B65BB0" w:rsidRPr="00DB1143" w:rsidRDefault="00B65BB0" w:rsidP="00B65BB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DB1143">
              <w:rPr>
                <w:rFonts w:asciiTheme="minorHAnsi" w:hAnsiTheme="minorHAnsi" w:cstheme="minorHAnsi"/>
                <w:bCs/>
                <w:u w:val="single"/>
              </w:rPr>
              <w:t>Tematy</w:t>
            </w:r>
            <w:r w:rsidR="00DB1143">
              <w:rPr>
                <w:rFonts w:asciiTheme="minorHAnsi" w:hAnsiTheme="minorHAnsi" w:cstheme="minorHAnsi"/>
                <w:bCs/>
                <w:u w:val="single"/>
              </w:rPr>
              <w:t>ka</w:t>
            </w:r>
            <w:r w:rsidRPr="00DB1143">
              <w:rPr>
                <w:rFonts w:asciiTheme="minorHAnsi" w:hAnsiTheme="minorHAnsi" w:cstheme="minorHAnsi"/>
                <w:bCs/>
                <w:u w:val="single"/>
              </w:rPr>
              <w:t xml:space="preserve"> wystąpień: </w:t>
            </w:r>
          </w:p>
          <w:p w:rsidR="007B2B8F" w:rsidRPr="00EA7F06" w:rsidRDefault="007B2B8F" w:rsidP="007B2B8F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Tworzenie marki turystycznej jako strategicznego planowania rozwoju lokalnego w oparciu </w:t>
            </w:r>
            <w:r w:rsidR="00094EC0"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br/>
            </w:r>
            <w:r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>o doświadczenia gminy Sieraków</w:t>
            </w:r>
          </w:p>
          <w:p w:rsidR="00262B9A" w:rsidRPr="00865DE0" w:rsidRDefault="007B2B8F" w:rsidP="00EB29D6">
            <w:pPr>
              <w:pStyle w:val="NormalnyWeb"/>
              <w:spacing w:before="0" w:beforeAutospacing="0" w:after="0" w:afterAutospacing="0"/>
              <w:ind w:left="74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prof. UAM dr hab. Anna Kołodziejczak, dr Urszula Kaczmarek - Uniwersytet im. Adama Mickiewicza </w:t>
            </w:r>
            <w:r w:rsidR="000B08E1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Poznaniu </w:t>
            </w:r>
          </w:p>
          <w:p w:rsidR="00262B9A" w:rsidRPr="00865DE0" w:rsidRDefault="00262B9A" w:rsidP="007B2B8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62B9A">
              <w:rPr>
                <w:rFonts w:asciiTheme="minorHAnsi" w:hAnsiTheme="minorHAnsi" w:cstheme="minorHAnsi"/>
                <w:b/>
                <w:bCs/>
                <w:color w:val="000000"/>
              </w:rPr>
              <w:t>Kreowanie przestrzeni wiejskiej w oparciu o markę przyjazną dla zrównoważonego rozwoju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prof. dr hab. Joanna Kostecka – Uniwersytet Rzeszowski</w:t>
            </w:r>
          </w:p>
          <w:p w:rsidR="007B2B8F" w:rsidRPr="00EA7F06" w:rsidRDefault="007B2B8F" w:rsidP="007B2B8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EA7F06">
              <w:rPr>
                <w:rFonts w:asciiTheme="minorHAnsi" w:hAnsiTheme="minorHAnsi" w:cstheme="minorHAnsi"/>
                <w:b/>
                <w:bCs/>
                <w:color w:val="000000"/>
              </w:rPr>
              <w:t>Sprawiedliwość przestrzenna a kreowanie marki w turystyce wiejskiej</w:t>
            </w:r>
          </w:p>
          <w:p w:rsidR="007B2B8F" w:rsidRPr="00865DE0" w:rsidRDefault="007B2B8F" w:rsidP="00094EC0">
            <w:pPr>
              <w:pStyle w:val="Akapitzli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dr hab. Marcin Wójcik</w:t>
            </w:r>
            <w:r w:rsidR="00FD1CE9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prof. UŁ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 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26BBD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Tomasz Napierała, 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 Katarzyna Leśniewska-Napierała, </w:t>
            </w:r>
            <w:r w:rsidR="00926BBD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B80A17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</w:t>
            </w:r>
            <w:r w:rsidR="00710BFE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Paulina Tobiasz-Lis, </w:t>
            </w:r>
            <w:r w:rsidR="00B80A17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</w:t>
            </w:r>
            <w:r w:rsidR="00710BFE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Pamela Jeziorska-Biel 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Uniwersytet Łódzki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B65BB0" w:rsidRPr="00EA7F06" w:rsidRDefault="00B65BB0" w:rsidP="00B65BB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7F06">
              <w:rPr>
                <w:rFonts w:asciiTheme="minorHAnsi" w:hAnsiTheme="minorHAnsi" w:cstheme="minorHAnsi"/>
                <w:b/>
                <w:bCs/>
                <w:color w:val="000000"/>
              </w:rPr>
              <w:t>Ukryty potencjał turystyczny w sąsiedztwie dużego miasta</w:t>
            </w:r>
          </w:p>
          <w:p w:rsidR="00B65BB0" w:rsidRPr="00865DE0" w:rsidRDefault="00B65BB0" w:rsidP="000B08E1">
            <w:pPr>
              <w:ind w:left="74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Krzysztof Janc, </w:t>
            </w:r>
            <w:r w:rsidR="00B80A17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</w:t>
            </w:r>
            <w:r w:rsidR="00094EC0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Dagmara Chylińska, Sławomir Czerwiński, </w:t>
            </w:r>
            <w:r w:rsidR="00B80A17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</w:t>
            </w:r>
            <w:r w:rsidR="00094EC0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Krzysztof Kołodziejczyk - </w:t>
            </w:r>
            <w:r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Uniwersytet Wrocławski</w:t>
            </w:r>
          </w:p>
          <w:p w:rsidR="00B65BB0" w:rsidRPr="00EA7F06" w:rsidRDefault="00B65BB0" w:rsidP="00B65BB0">
            <w:pPr>
              <w:pStyle w:val="xmsonormal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EA7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Strategia budowania turystycznej marki terytorialnej woj. kujawsko-pomorskiego</w:t>
            </w:r>
            <w:r w:rsidRPr="00EA7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B1143" w:rsidRPr="00865DE0" w:rsidRDefault="00B65BB0" w:rsidP="00094EC0">
            <w:pPr>
              <w:pStyle w:val="Zwykytekst"/>
              <w:ind w:left="749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Mirosław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Biczkowski</w:t>
            </w:r>
            <w:proofErr w:type="spellEnd"/>
            <w:r w:rsidR="00820C42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820C42" w:rsidRPr="00865DE0">
              <w:rPr>
                <w:i/>
                <w:iCs/>
                <w:sz w:val="20"/>
                <w:szCs w:val="20"/>
              </w:rPr>
              <w:t xml:space="preserve">dr Olga Smoleńska, dr hab. </w:t>
            </w:r>
            <w:proofErr w:type="spellStart"/>
            <w:r w:rsidR="00820C42" w:rsidRPr="00865DE0">
              <w:rPr>
                <w:i/>
                <w:iCs/>
                <w:sz w:val="20"/>
                <w:szCs w:val="20"/>
              </w:rPr>
              <w:t>prof</w:t>
            </w:r>
            <w:proofErr w:type="spellEnd"/>
            <w:r w:rsidR="00820C42" w:rsidRPr="00865DE0">
              <w:rPr>
                <w:i/>
                <w:iCs/>
                <w:sz w:val="20"/>
                <w:szCs w:val="20"/>
              </w:rPr>
              <w:t xml:space="preserve"> UMK Roman Rudnicki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Uniwersytet Mikołaja Kopernika </w:t>
            </w:r>
            <w:r w:rsidR="00711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94EC0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Toruniu</w:t>
            </w:r>
          </w:p>
          <w:p w:rsidR="00865DE0" w:rsidRPr="00865DE0" w:rsidRDefault="008E52BF" w:rsidP="008E52B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Perspektywa finansowa po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r.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 xml:space="preserve"> w kontekście wspierania rozwoju innowacyjności i konkurencyjności polskich 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MŚ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>P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</w:t>
            </w:r>
          </w:p>
          <w:p w:rsidR="00865DE0" w:rsidRPr="00865DE0" w:rsidRDefault="008E52BF" w:rsidP="0050290C">
            <w:pPr>
              <w:pStyle w:val="Akapitzlist"/>
              <w:spacing w:after="120"/>
              <w:ind w:left="714"/>
              <w:contextualSpacing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Anna Modzelewska, Komisja Europejska, Dyrekcja Generalna ds. Polityki Regionalnej i Miejskiej</w:t>
            </w:r>
            <w:r w:rsidRPr="00C43D9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CF5D3C" w:rsidRPr="006F512D" w:rsidTr="00FD1030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D3C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lastRenderedPageBreak/>
              <w:t>1</w:t>
            </w:r>
            <w:r w:rsidR="003F009D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D3C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PRZERWA KAWOWA  </w:t>
            </w:r>
          </w:p>
        </w:tc>
      </w:tr>
      <w:tr w:rsidR="00CF5D3C" w:rsidRPr="006F512D" w:rsidTr="00FD1030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F5D3C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C04119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 w:rsidRPr="00F62AF9"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F5D3C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PANEL DYSKUSYJNY</w:t>
            </w:r>
          </w:p>
        </w:tc>
      </w:tr>
      <w:tr w:rsidR="0038046F" w:rsidRPr="006F512D" w:rsidTr="00FD1030">
        <w:trPr>
          <w:trHeight w:val="857"/>
        </w:trPr>
        <w:tc>
          <w:tcPr>
            <w:tcW w:w="10490" w:type="dxa"/>
            <w:gridSpan w:val="2"/>
            <w:vAlign w:val="center"/>
          </w:tcPr>
          <w:p w:rsidR="00CF5D3C" w:rsidRDefault="00CF5D3C" w:rsidP="00CF5D3C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12.</w:t>
            </w:r>
            <w:r w:rsidR="00CA6F75" w:rsidRPr="0040109C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6C4A7A" w:rsidRPr="0040109C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- 13.</w:t>
            </w:r>
            <w:r w:rsidR="00DA1992" w:rsidRPr="0040109C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CA6F75" w:rsidRPr="0040109C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- II panel dyskusyjny</w:t>
            </w:r>
          </w:p>
          <w:p w:rsidR="00014820" w:rsidRPr="0040109C" w:rsidRDefault="00014820" w:rsidP="00CF5D3C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280454" w:rsidRPr="00280454" w:rsidRDefault="00280454" w:rsidP="003B1505">
            <w:pPr>
              <w:autoSpaceDE w:val="0"/>
              <w:autoSpaceDN w:val="0"/>
              <w:adjustRightInd w:val="0"/>
              <w:spacing w:before="120"/>
              <w:ind w:right="30"/>
              <w:jc w:val="both"/>
              <w:rPr>
                <w:rFonts w:asciiTheme="minorHAnsi" w:hAnsiTheme="minorHAnsi" w:cstheme="minorHAnsi"/>
                <w:b/>
              </w:rPr>
            </w:pPr>
            <w:r w:rsidRPr="00280454">
              <w:rPr>
                <w:rFonts w:asciiTheme="minorHAnsi" w:hAnsiTheme="minorHAnsi" w:cstheme="minorHAnsi"/>
                <w:b/>
              </w:rPr>
              <w:t xml:space="preserve">Moderator: </w:t>
            </w:r>
            <w:r w:rsidRPr="00280454">
              <w:rPr>
                <w:rFonts w:asciiTheme="minorHAnsi" w:hAnsiTheme="minorHAnsi" w:cstheme="minorHAnsi"/>
                <w:b/>
                <w:i/>
              </w:rPr>
              <w:t>Piotr Lutek, Synergia Sp. z o.o., Lublin</w:t>
            </w:r>
          </w:p>
          <w:p w:rsidR="00F425CB" w:rsidRDefault="00280454" w:rsidP="00F425CB">
            <w:pPr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Analiza marki </w:t>
            </w:r>
            <w:r w:rsidR="0059072E">
              <w:rPr>
                <w:rFonts w:asciiTheme="minorHAnsi" w:hAnsiTheme="minorHAnsi" w:cstheme="minorHAnsi"/>
                <w:bCs/>
              </w:rPr>
              <w:t>„Ś</w:t>
            </w:r>
            <w:r>
              <w:rPr>
                <w:rFonts w:asciiTheme="minorHAnsi" w:hAnsiTheme="minorHAnsi" w:cstheme="minorHAnsi"/>
                <w:bCs/>
              </w:rPr>
              <w:t>więtokrzyskie</w:t>
            </w:r>
            <w:r w:rsidR="0059072E">
              <w:rPr>
                <w:rFonts w:asciiTheme="minorHAnsi" w:hAnsiTheme="minorHAnsi" w:cstheme="minorHAnsi"/>
                <w:bCs/>
              </w:rPr>
              <w:t>”</w:t>
            </w:r>
            <w:r w:rsidR="00F425CB">
              <w:rPr>
                <w:rFonts w:asciiTheme="minorHAnsi" w:hAnsiTheme="minorHAnsi" w:cstheme="minorHAnsi"/>
                <w:bCs/>
              </w:rPr>
              <w:t>.</w:t>
            </w:r>
          </w:p>
          <w:p w:rsidR="008A54A8" w:rsidRDefault="000D7292" w:rsidP="003B1505">
            <w:pPr>
              <w:autoSpaceDE w:val="0"/>
              <w:autoSpaceDN w:val="0"/>
              <w:adjustRightInd w:val="0"/>
              <w:ind w:right="30"/>
              <w:jc w:val="both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B65BB0">
              <w:rPr>
                <w:rFonts w:asciiTheme="minorHAnsi" w:hAnsiTheme="minorHAnsi" w:cstheme="minorHAnsi"/>
                <w:bCs/>
              </w:rPr>
              <w:t>odsumowan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B65BB0">
              <w:rPr>
                <w:rFonts w:asciiTheme="minorHAnsi" w:hAnsiTheme="minorHAnsi" w:cstheme="minorHAnsi"/>
                <w:bCs/>
              </w:rPr>
              <w:t>e działa</w:t>
            </w:r>
            <w:r>
              <w:rPr>
                <w:rFonts w:asciiTheme="minorHAnsi" w:hAnsiTheme="minorHAnsi" w:cstheme="minorHAnsi"/>
                <w:bCs/>
              </w:rPr>
              <w:t>ń</w:t>
            </w:r>
            <w:r w:rsidRPr="00B65BB0">
              <w:rPr>
                <w:rFonts w:asciiTheme="minorHAnsi" w:hAnsiTheme="minorHAnsi" w:cstheme="minorHAnsi"/>
                <w:bCs/>
              </w:rPr>
              <w:t xml:space="preserve"> podjęt</w:t>
            </w:r>
            <w:r>
              <w:rPr>
                <w:rFonts w:asciiTheme="minorHAnsi" w:hAnsiTheme="minorHAnsi" w:cstheme="minorHAnsi"/>
                <w:bCs/>
              </w:rPr>
              <w:t>ych</w:t>
            </w:r>
            <w:r w:rsidRPr="00B65BB0">
              <w:rPr>
                <w:rFonts w:asciiTheme="minorHAnsi" w:hAnsiTheme="minorHAnsi" w:cstheme="minorHAnsi"/>
                <w:bCs/>
              </w:rPr>
              <w:t xml:space="preserve"> </w:t>
            </w:r>
            <w:r w:rsidR="00135C56">
              <w:rPr>
                <w:rFonts w:asciiTheme="minorHAnsi" w:hAnsiTheme="minorHAnsi" w:cstheme="minorHAnsi"/>
                <w:bCs/>
              </w:rPr>
              <w:t xml:space="preserve">w </w:t>
            </w:r>
            <w:r w:rsidRPr="00B65BB0">
              <w:rPr>
                <w:rFonts w:asciiTheme="minorHAnsi" w:eastAsia="Times New Roman" w:hAnsiTheme="minorHAnsi" w:cstheme="minorHAnsi"/>
                <w:iCs/>
              </w:rPr>
              <w:t>ramach projektu</w:t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 „Świętokrzyskie, silna marka terytorialna - cykl działań </w:t>
            </w:r>
            <w:proofErr w:type="spellStart"/>
            <w:r w:rsidR="007B2B8F" w:rsidRPr="00B65BB0">
              <w:rPr>
                <w:rFonts w:asciiTheme="minorHAnsi" w:eastAsia="Times New Roman" w:hAnsiTheme="minorHAnsi" w:cstheme="minorHAnsi"/>
                <w:i/>
              </w:rPr>
              <w:t>analityczn</w:t>
            </w:r>
            <w:r w:rsidR="007B2B8F">
              <w:rPr>
                <w:rFonts w:asciiTheme="minorHAnsi" w:eastAsia="Times New Roman" w:hAnsiTheme="minorHAnsi" w:cstheme="minorHAnsi"/>
                <w:i/>
              </w:rPr>
              <w:t>o</w:t>
            </w:r>
            <w:proofErr w:type="spellEnd"/>
            <w:r w:rsidR="007B2B8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- rozwojowych. Studium przypadku dla kreowania i wzmacniania polskich marek regionalnych </w:t>
            </w:r>
            <w:r w:rsidR="0050290C">
              <w:rPr>
                <w:rFonts w:asciiTheme="minorHAnsi" w:eastAsia="Times New Roman" w:hAnsiTheme="minorHAnsi" w:cstheme="minorHAnsi"/>
                <w:i/>
              </w:rPr>
              <w:br/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i lokalnych” </w:t>
            </w:r>
            <w:r w:rsidRPr="00B65BB0">
              <w:rPr>
                <w:rFonts w:asciiTheme="minorHAnsi" w:eastAsia="Times New Roman" w:hAnsiTheme="minorHAnsi" w:cstheme="minorHAnsi"/>
                <w:iCs/>
              </w:rPr>
              <w:t xml:space="preserve">realizowanego przez Regionalną Organizację Turystyczną Województwa Świętokrzyskiego,   współfinansowanego przez Ministerstwo Sportu i Turystyki. </w:t>
            </w:r>
          </w:p>
          <w:p w:rsidR="0040109C" w:rsidRPr="00094EC0" w:rsidRDefault="0040109C" w:rsidP="00094EC0">
            <w:pPr>
              <w:autoSpaceDE w:val="0"/>
              <w:autoSpaceDN w:val="0"/>
              <w:adjustRightInd w:val="0"/>
              <w:ind w:right="283"/>
              <w:jc w:val="both"/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711AD4" w:rsidRDefault="00711AD4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172DAA" w:rsidRDefault="00172DAA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172DAA" w:rsidRDefault="00172DAA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711AD4" w:rsidRPr="00711AD4" w:rsidRDefault="00711AD4" w:rsidP="00711AD4">
      <w:pPr>
        <w:pStyle w:val="Akapitzlist"/>
        <w:spacing w:before="120"/>
        <w:ind w:left="0" w:right="-426"/>
        <w:jc w:val="both"/>
        <w:rPr>
          <w:b/>
          <w:bCs/>
          <w:i/>
        </w:rPr>
      </w:pPr>
      <w:r>
        <w:rPr>
          <w:b/>
          <w:bCs/>
          <w:i/>
        </w:rPr>
        <w:t>INFORMACJE ORGANIZACYJNE:</w:t>
      </w:r>
    </w:p>
    <w:p w:rsidR="000B08E1" w:rsidRPr="0050290C" w:rsidRDefault="00172DAA" w:rsidP="0050290C">
      <w:pPr>
        <w:pStyle w:val="Akapitzlist"/>
        <w:numPr>
          <w:ilvl w:val="0"/>
          <w:numId w:val="16"/>
        </w:numPr>
        <w:spacing w:before="120"/>
        <w:ind w:left="0" w:right="-143" w:hanging="425"/>
        <w:contextualSpacing w:val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Prosimy o zabranie ze sobą zaproszenia na konferencję. </w:t>
      </w:r>
      <w:r w:rsidR="000B08E1" w:rsidRPr="00711AD4">
        <w:rPr>
          <w:rFonts w:cstheme="minorHAnsi"/>
          <w:bCs/>
          <w:i/>
          <w:iCs/>
          <w:sz w:val="20"/>
          <w:szCs w:val="20"/>
        </w:rPr>
        <w:t xml:space="preserve">W recepcji konferencyjnej  (zlokalizowanej w Centrum Kongresowym, przy Sali KAPPA) zaproszenie będzie wymienione na </w:t>
      </w:r>
      <w:r w:rsidR="000B08E1" w:rsidRPr="00711AD4">
        <w:rPr>
          <w:rFonts w:cstheme="minorHAnsi"/>
          <w:bCs/>
          <w:i/>
          <w:iCs/>
          <w:sz w:val="20"/>
          <w:szCs w:val="20"/>
          <w:u w:val="single"/>
        </w:rPr>
        <w:t>identyfikator</w:t>
      </w:r>
      <w:r w:rsidR="000B08E1" w:rsidRPr="00711AD4">
        <w:rPr>
          <w:rFonts w:cstheme="minorHAnsi"/>
          <w:bCs/>
          <w:i/>
          <w:iCs/>
          <w:sz w:val="20"/>
          <w:szCs w:val="20"/>
        </w:rPr>
        <w:t xml:space="preserve"> upoważniający do wstępu na targi. 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</w:p>
    <w:p w:rsidR="0050290C" w:rsidRPr="00711AD4" w:rsidRDefault="0050290C" w:rsidP="0050290C">
      <w:pPr>
        <w:pStyle w:val="Akapitzlist"/>
        <w:spacing w:before="120"/>
        <w:ind w:left="0" w:right="-143"/>
        <w:contextualSpacing w:val="0"/>
        <w:jc w:val="both"/>
        <w:rPr>
          <w:rFonts w:cstheme="minorHAnsi"/>
          <w:i/>
          <w:iCs/>
          <w:sz w:val="20"/>
          <w:szCs w:val="20"/>
        </w:rPr>
      </w:pPr>
    </w:p>
    <w:p w:rsidR="000B08E1" w:rsidRPr="00711AD4" w:rsidRDefault="000B08E1" w:rsidP="0050290C">
      <w:pPr>
        <w:spacing w:line="276" w:lineRule="auto"/>
        <w:ind w:right="-14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08E1">
        <w:rPr>
          <w:rFonts w:asciiTheme="minorHAnsi" w:hAnsiTheme="minorHAnsi" w:cstheme="minorHAnsi"/>
          <w:b/>
          <w:i/>
          <w:sz w:val="20"/>
          <w:szCs w:val="20"/>
        </w:rPr>
        <w:t xml:space="preserve">Udział w konferencji i spotkaniach B2B jest </w:t>
      </w:r>
      <w:r w:rsidRPr="000B08E1">
        <w:rPr>
          <w:rFonts w:asciiTheme="minorHAnsi" w:hAnsiTheme="minorHAnsi" w:cstheme="minorHAnsi"/>
          <w:b/>
          <w:i/>
          <w:sz w:val="20"/>
          <w:szCs w:val="20"/>
          <w:u w:val="single"/>
        </w:rPr>
        <w:t>bezpłatny</w:t>
      </w:r>
      <w:r w:rsidRPr="000B08E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0B08E1" w:rsidRPr="000B08E1" w:rsidRDefault="000B08E1" w:rsidP="0050290C">
      <w:pPr>
        <w:spacing w:before="120" w:line="276" w:lineRule="auto"/>
        <w:ind w:right="-143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B08E1">
        <w:rPr>
          <w:rFonts w:asciiTheme="minorHAnsi" w:hAnsiTheme="minorHAnsi" w:cstheme="minorHAnsi"/>
          <w:bCs/>
          <w:i/>
          <w:sz w:val="20"/>
          <w:szCs w:val="20"/>
          <w:u w:val="single"/>
        </w:rPr>
        <w:t>Organizatorzy pokrywają następujące koszty: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>pakiet materiałów konferencyjnych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>przerwy kawowe i lunch w dn. 29.11.2019 r. oraz przerwa kawowa  w dniu 30.11.2019 r.</w:t>
      </w:r>
    </w:p>
    <w:p w:rsidR="000B08E1" w:rsidRPr="000B08E1" w:rsidRDefault="000B08E1" w:rsidP="0050290C">
      <w:pPr>
        <w:spacing w:before="120" w:line="276" w:lineRule="auto"/>
        <w:ind w:right="-143"/>
        <w:rPr>
          <w:rFonts w:asciiTheme="minorHAnsi" w:hAnsiTheme="minorHAnsi" w:cstheme="minorHAnsi"/>
          <w:bCs/>
          <w:i/>
          <w:sz w:val="20"/>
          <w:szCs w:val="20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 xml:space="preserve">Dojazd i inne koszty, nieuwzględnione powyżej – pokrywane są we własnym zakresie. </w:t>
      </w:r>
    </w:p>
    <w:p w:rsidR="000B08E1" w:rsidRPr="000B08E1" w:rsidRDefault="000B08E1" w:rsidP="0050290C">
      <w:pPr>
        <w:pStyle w:val="Akapitzlist"/>
        <w:spacing w:before="120" w:line="276" w:lineRule="auto"/>
        <w:ind w:left="0" w:right="-143"/>
        <w:rPr>
          <w:b/>
          <w:bCs/>
          <w:i/>
          <w:sz w:val="20"/>
          <w:szCs w:val="20"/>
        </w:rPr>
      </w:pPr>
    </w:p>
    <w:p w:rsidR="000B08E1" w:rsidRPr="000B08E1" w:rsidRDefault="000B08E1" w:rsidP="0050290C">
      <w:pPr>
        <w:pStyle w:val="Akapitzlist"/>
        <w:spacing w:before="120" w:line="276" w:lineRule="auto"/>
        <w:ind w:left="0" w:right="-143"/>
        <w:rPr>
          <w:b/>
          <w:bCs/>
          <w:i/>
          <w:sz w:val="20"/>
          <w:szCs w:val="20"/>
        </w:rPr>
      </w:pPr>
    </w:p>
    <w:p w:rsidR="000B08E1" w:rsidRPr="000B08E1" w:rsidRDefault="000B08E1" w:rsidP="0050290C">
      <w:pPr>
        <w:pStyle w:val="Akapitzlist"/>
        <w:spacing w:before="240" w:line="276" w:lineRule="auto"/>
        <w:ind w:left="0" w:right="-143"/>
        <w:rPr>
          <w:b/>
          <w:bCs/>
          <w:i/>
          <w:sz w:val="20"/>
          <w:szCs w:val="20"/>
        </w:rPr>
      </w:pPr>
      <w:r w:rsidRPr="000B08E1">
        <w:rPr>
          <w:b/>
          <w:bCs/>
          <w:i/>
          <w:sz w:val="20"/>
          <w:szCs w:val="20"/>
        </w:rPr>
        <w:t>Inne ważne informacje: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Organizatorzy zapewniają bezpłatny wstęp na imprezy targowe w dniach 30 listopada- 1 grudnia 2019 r: 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XI Międzynarodowe Targi Turystyki Wiejskiej i Aktywnej </w:t>
      </w:r>
      <w:proofErr w:type="spellStart"/>
      <w:r w:rsidRPr="000B08E1">
        <w:rPr>
          <w:rFonts w:cstheme="minorHAnsi"/>
          <w:i/>
          <w:iCs/>
          <w:sz w:val="20"/>
          <w:szCs w:val="20"/>
        </w:rPr>
        <w:t>AGROTRAVEL&amp;Active</w:t>
      </w:r>
      <w:proofErr w:type="spellEnd"/>
      <w:r w:rsidRPr="000B08E1">
        <w:rPr>
          <w:rFonts w:cstheme="minorHAnsi"/>
          <w:i/>
          <w:iCs/>
          <w:sz w:val="20"/>
          <w:szCs w:val="20"/>
        </w:rPr>
        <w:t xml:space="preserve"> Life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IV Międzynarodowe Targi Zdrowia i Urody HEALTH&amp;BEAUTY 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>VIII Międzynarodowe Targi Rzemiosła Artystycznego RĘKODZIEŁO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>II Salon Produktów Ekologicznych ECO-STYLE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>Organizatorzy zastrzegają możliwość zmian w pr</w:t>
      </w:r>
      <w:r w:rsidR="00D3010B">
        <w:rPr>
          <w:rFonts w:asciiTheme="minorHAnsi" w:eastAsia="Times New Roman" w:hAnsiTheme="minorHAnsi" w:cstheme="minorHAnsi"/>
          <w:i/>
          <w:sz w:val="20"/>
          <w:szCs w:val="20"/>
        </w:rPr>
        <w:t>ogramie konferencji i spotkań</w:t>
      </w: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 xml:space="preserve"> z przyczyn od siebie niezależnych.</w:t>
      </w: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Pr="00711AD4" w:rsidRDefault="000B08E1" w:rsidP="0050290C">
      <w:pPr>
        <w:pStyle w:val="Akapitzlist"/>
        <w:spacing w:line="276" w:lineRule="auto"/>
        <w:ind w:left="-426" w:right="-143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0B08E1">
        <w:rPr>
          <w:rFonts w:asciiTheme="minorHAnsi" w:eastAsia="Times New Roman" w:hAnsiTheme="minorHAnsi" w:cstheme="minorHAnsi"/>
          <w:iCs/>
          <w:sz w:val="18"/>
          <w:szCs w:val="18"/>
        </w:rPr>
        <w:t>Zadanie organ</w:t>
      </w:r>
      <w:r w:rsidR="00711AD4">
        <w:rPr>
          <w:rFonts w:asciiTheme="minorHAnsi" w:eastAsia="Times New Roman" w:hAnsiTheme="minorHAnsi" w:cstheme="minorHAnsi"/>
          <w:iCs/>
          <w:sz w:val="18"/>
          <w:szCs w:val="18"/>
        </w:rPr>
        <w:t xml:space="preserve">izacji konferencji i spotkań </w:t>
      </w:r>
      <w:r w:rsidRPr="000B08E1">
        <w:rPr>
          <w:rFonts w:asciiTheme="minorHAnsi" w:eastAsia="Times New Roman" w:hAnsiTheme="minorHAnsi" w:cstheme="minorHAnsi"/>
          <w:iCs/>
          <w:sz w:val="18"/>
          <w:szCs w:val="18"/>
        </w:rPr>
        <w:t xml:space="preserve">jest współfinansowane z budżetu państwa przez Ministerstwo Sportu i Turystyki w ramach projektu pn.: </w:t>
      </w:r>
      <w:r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„Świętokrzyskie, silna marka terytorialna - cykl działań analityczno- rozwojowych. Studium przypadku dla kreowania </w:t>
      </w:r>
      <w:r w:rsidR="00975E90"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br/>
      </w:r>
      <w:r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t>i wzmacniania polskich marek regionalnych i lokalnych”</w:t>
      </w:r>
    </w:p>
    <w:p w:rsidR="000B08E1" w:rsidRDefault="000B08E1" w:rsidP="0050290C">
      <w:pPr>
        <w:pStyle w:val="Akapitzlist"/>
        <w:spacing w:before="120"/>
        <w:ind w:left="0" w:right="-143"/>
        <w:rPr>
          <w:b/>
          <w:bCs/>
          <w:i/>
        </w:rPr>
      </w:pPr>
    </w:p>
    <w:sectPr w:rsidR="000B08E1" w:rsidSect="000875C5">
      <w:headerReference w:type="default" r:id="rId8"/>
      <w:pgSz w:w="11906" w:h="16838"/>
      <w:pgMar w:top="284" w:right="1133" w:bottom="0" w:left="1418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AB" w:rsidRDefault="00A04BAB">
      <w:r>
        <w:separator/>
      </w:r>
    </w:p>
  </w:endnote>
  <w:endnote w:type="continuationSeparator" w:id="0">
    <w:p w:rsidR="00A04BAB" w:rsidRDefault="00A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AB" w:rsidRDefault="00A04BAB">
      <w:r>
        <w:separator/>
      </w:r>
    </w:p>
  </w:footnote>
  <w:footnote w:type="continuationSeparator" w:id="0">
    <w:p w:rsidR="00A04BAB" w:rsidRDefault="00A0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76" w:type="dxa"/>
      <w:tblInd w:w="-572" w:type="dxa"/>
      <w:tblLook w:val="04A0" w:firstRow="1" w:lastRow="0" w:firstColumn="1" w:lastColumn="0" w:noHBand="0" w:noVBand="1"/>
    </w:tblPr>
    <w:tblGrid>
      <w:gridCol w:w="2268"/>
      <w:gridCol w:w="6379"/>
      <w:gridCol w:w="2029"/>
    </w:tblGrid>
    <w:tr w:rsidR="008E1AC5" w:rsidTr="005C01FC"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Default="008E1AC5" w:rsidP="005C01FC">
          <w:pPr>
            <w:pStyle w:val="Nagwek"/>
            <w:jc w:val="center"/>
          </w:pPr>
          <w:r w:rsidRPr="00E72212">
            <w:rPr>
              <w:noProof/>
              <w:lang w:eastAsia="pl-PL"/>
            </w:rPr>
            <w:drawing>
              <wp:inline distT="0" distB="0" distL="0" distR="0" wp14:anchorId="0194E5FB" wp14:editId="484784CE">
                <wp:extent cx="1276350" cy="398471"/>
                <wp:effectExtent l="0" t="0" r="0" b="1905"/>
                <wp:docPr id="9" name="Obraz 9" descr="C:\Users\uzytkownik\Desktop\konferencja_agrotravel2019\Agrotravel_2019\1-14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zytkownik\Desktop\konferencja_agrotravel2019\Agrotravel_2019\1-141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232" cy="40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Pr="00B339DA" w:rsidRDefault="008E1AC5" w:rsidP="005C01FC">
          <w:pPr>
            <w:pStyle w:val="Nagwek"/>
            <w:spacing w:line="276" w:lineRule="auto"/>
            <w:ind w:right="-108"/>
            <w:jc w:val="center"/>
            <w:rPr>
              <w:rFonts w:asciiTheme="minorHAnsi" w:hAnsiTheme="minorHAnsi" w:cstheme="minorHAnsi"/>
            </w:rPr>
          </w:pPr>
          <w:r w:rsidRPr="00B339DA">
            <w:rPr>
              <w:rFonts w:asciiTheme="minorHAnsi" w:hAnsiTheme="minorHAnsi" w:cstheme="minorHAnsi"/>
            </w:rPr>
            <w:t>MIĘDZYNARODOWA KONFERENCJA I WARSZTATY</w:t>
          </w:r>
        </w:p>
        <w:p w:rsidR="008E1AC5" w:rsidRPr="00B339DA" w:rsidRDefault="008E1AC5" w:rsidP="005C01FC">
          <w:pPr>
            <w:pStyle w:val="Nagwek"/>
            <w:spacing w:line="276" w:lineRule="auto"/>
            <w:ind w:right="-108" w:hanging="108"/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339DA">
            <w:rPr>
              <w:rFonts w:asciiTheme="minorHAnsi" w:hAnsiTheme="minorHAnsi" w:cstheme="minorHAnsi"/>
              <w:b/>
              <w:bCs/>
              <w:i/>
              <w:iCs/>
            </w:rPr>
            <w:t xml:space="preserve">Marka terytorialna – jak ją kreować, wzmacniać i promować </w:t>
          </w:r>
          <w:r w:rsidRPr="00B339DA">
            <w:rPr>
              <w:rFonts w:asciiTheme="minorHAnsi" w:hAnsiTheme="minorHAnsi" w:cstheme="minorHAnsi"/>
              <w:b/>
              <w:bCs/>
              <w:i/>
              <w:iCs/>
            </w:rPr>
            <w:br/>
            <w:t>z korzyścią dla gospodarki turystycznej?</w:t>
          </w:r>
        </w:p>
        <w:p w:rsidR="008E1AC5" w:rsidRDefault="008E1AC5" w:rsidP="005C01FC">
          <w:pPr>
            <w:pStyle w:val="Nagwek"/>
            <w:jc w:val="center"/>
          </w:pPr>
          <w:r w:rsidRPr="00E72212">
            <w:rPr>
              <w:rFonts w:asciiTheme="minorHAnsi" w:hAnsiTheme="minorHAnsi" w:cstheme="minorHAnsi"/>
            </w:rPr>
            <w:t>29 - 30.11.2019</w:t>
          </w:r>
        </w:p>
      </w:tc>
      <w:tc>
        <w:tcPr>
          <w:tcW w:w="20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Default="008E1AC5" w:rsidP="005C01FC">
          <w:pPr>
            <w:pStyle w:val="Nagwek"/>
            <w:ind w:firstLine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24896" cy="523875"/>
                <wp:effectExtent l="0" t="0" r="381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T now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237" cy="5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2754" w:rsidRPr="004611C0" w:rsidRDefault="00DE4F2C" w:rsidP="00507894">
    <w:pPr>
      <w:pStyle w:val="Nagwek"/>
      <w:ind w:left="-709" w:firstLine="42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46355</wp:posOffset>
              </wp:positionV>
              <wp:extent cx="62674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D2A90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3.65pt" to="475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E8"/>
    <w:multiLevelType w:val="hybridMultilevel"/>
    <w:tmpl w:val="AD9A9FFA"/>
    <w:lvl w:ilvl="0" w:tplc="C4F0C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CB9"/>
    <w:multiLevelType w:val="hybridMultilevel"/>
    <w:tmpl w:val="CDAAA636"/>
    <w:lvl w:ilvl="0" w:tplc="FDB82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07BA"/>
    <w:multiLevelType w:val="hybridMultilevel"/>
    <w:tmpl w:val="2764829A"/>
    <w:lvl w:ilvl="0" w:tplc="C4F0C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78C"/>
    <w:multiLevelType w:val="hybridMultilevel"/>
    <w:tmpl w:val="9B22D122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6148"/>
    <w:multiLevelType w:val="hybridMultilevel"/>
    <w:tmpl w:val="01AA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66A5"/>
    <w:multiLevelType w:val="hybridMultilevel"/>
    <w:tmpl w:val="1D44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5E29"/>
    <w:multiLevelType w:val="hybridMultilevel"/>
    <w:tmpl w:val="28606398"/>
    <w:lvl w:ilvl="0" w:tplc="E7400E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F0AFA"/>
    <w:multiLevelType w:val="hybridMultilevel"/>
    <w:tmpl w:val="10921BF4"/>
    <w:lvl w:ilvl="0" w:tplc="AD80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F78"/>
    <w:multiLevelType w:val="hybridMultilevel"/>
    <w:tmpl w:val="1D44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40847"/>
    <w:multiLevelType w:val="hybridMultilevel"/>
    <w:tmpl w:val="59D2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0020"/>
    <w:multiLevelType w:val="hybridMultilevel"/>
    <w:tmpl w:val="40B8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72E1"/>
    <w:multiLevelType w:val="hybridMultilevel"/>
    <w:tmpl w:val="D166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10EA"/>
    <w:multiLevelType w:val="hybridMultilevel"/>
    <w:tmpl w:val="3F061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439BA"/>
    <w:multiLevelType w:val="hybridMultilevel"/>
    <w:tmpl w:val="7DFA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61D"/>
    <w:multiLevelType w:val="hybridMultilevel"/>
    <w:tmpl w:val="E1842AD6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4284"/>
    <w:multiLevelType w:val="hybridMultilevel"/>
    <w:tmpl w:val="9D52BE40"/>
    <w:lvl w:ilvl="0" w:tplc="11F67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6D"/>
    <w:rsid w:val="00000042"/>
    <w:rsid w:val="0000470A"/>
    <w:rsid w:val="00010A75"/>
    <w:rsid w:val="00014820"/>
    <w:rsid w:val="000157BF"/>
    <w:rsid w:val="00020ED0"/>
    <w:rsid w:val="00031E0F"/>
    <w:rsid w:val="0003348B"/>
    <w:rsid w:val="00034C77"/>
    <w:rsid w:val="000405B5"/>
    <w:rsid w:val="000440EA"/>
    <w:rsid w:val="00044449"/>
    <w:rsid w:val="00044DB5"/>
    <w:rsid w:val="000471BC"/>
    <w:rsid w:val="00062A4A"/>
    <w:rsid w:val="000672C6"/>
    <w:rsid w:val="000778A9"/>
    <w:rsid w:val="000814CB"/>
    <w:rsid w:val="0008261E"/>
    <w:rsid w:val="0008714A"/>
    <w:rsid w:val="000875C5"/>
    <w:rsid w:val="00094EC0"/>
    <w:rsid w:val="0009558D"/>
    <w:rsid w:val="000A128F"/>
    <w:rsid w:val="000A251E"/>
    <w:rsid w:val="000A2D47"/>
    <w:rsid w:val="000A6870"/>
    <w:rsid w:val="000B08E1"/>
    <w:rsid w:val="000B21B5"/>
    <w:rsid w:val="000C199C"/>
    <w:rsid w:val="000C1C73"/>
    <w:rsid w:val="000C238D"/>
    <w:rsid w:val="000C25D3"/>
    <w:rsid w:val="000C700D"/>
    <w:rsid w:val="000D7292"/>
    <w:rsid w:val="000E1274"/>
    <w:rsid w:val="000E271C"/>
    <w:rsid w:val="000E5379"/>
    <w:rsid w:val="000F2FBF"/>
    <w:rsid w:val="000F37F4"/>
    <w:rsid w:val="000F7CB3"/>
    <w:rsid w:val="001063FC"/>
    <w:rsid w:val="00110056"/>
    <w:rsid w:val="00122ED3"/>
    <w:rsid w:val="00135C56"/>
    <w:rsid w:val="001445F5"/>
    <w:rsid w:val="001469F2"/>
    <w:rsid w:val="0015346D"/>
    <w:rsid w:val="00155108"/>
    <w:rsid w:val="00164CF8"/>
    <w:rsid w:val="001679CF"/>
    <w:rsid w:val="00172DAA"/>
    <w:rsid w:val="00177079"/>
    <w:rsid w:val="00191820"/>
    <w:rsid w:val="001972A8"/>
    <w:rsid w:val="001977E8"/>
    <w:rsid w:val="001A2ED4"/>
    <w:rsid w:val="001A30DB"/>
    <w:rsid w:val="001A681B"/>
    <w:rsid w:val="001C2C81"/>
    <w:rsid w:val="001C7ABE"/>
    <w:rsid w:val="001C7DDD"/>
    <w:rsid w:val="001D4687"/>
    <w:rsid w:val="001D4D7C"/>
    <w:rsid w:val="001D6E5D"/>
    <w:rsid w:val="001E1A30"/>
    <w:rsid w:val="001E474C"/>
    <w:rsid w:val="001F05A9"/>
    <w:rsid w:val="001F2E6A"/>
    <w:rsid w:val="00203630"/>
    <w:rsid w:val="00223A8A"/>
    <w:rsid w:val="002264F4"/>
    <w:rsid w:val="00226564"/>
    <w:rsid w:val="002278FE"/>
    <w:rsid w:val="00236182"/>
    <w:rsid w:val="00241837"/>
    <w:rsid w:val="00241AC5"/>
    <w:rsid w:val="002547D9"/>
    <w:rsid w:val="00255487"/>
    <w:rsid w:val="00262B9A"/>
    <w:rsid w:val="00264472"/>
    <w:rsid w:val="00267924"/>
    <w:rsid w:val="00276960"/>
    <w:rsid w:val="00280454"/>
    <w:rsid w:val="0028127C"/>
    <w:rsid w:val="00297AA3"/>
    <w:rsid w:val="002A2051"/>
    <w:rsid w:val="002A2F85"/>
    <w:rsid w:val="002A740D"/>
    <w:rsid w:val="002B2ACA"/>
    <w:rsid w:val="002B5FB2"/>
    <w:rsid w:val="002D1E3D"/>
    <w:rsid w:val="002D5B67"/>
    <w:rsid w:val="002D733B"/>
    <w:rsid w:val="002E16AD"/>
    <w:rsid w:val="002E6832"/>
    <w:rsid w:val="002F2F3B"/>
    <w:rsid w:val="002F4109"/>
    <w:rsid w:val="002F43E3"/>
    <w:rsid w:val="003024D3"/>
    <w:rsid w:val="00311F68"/>
    <w:rsid w:val="0031737D"/>
    <w:rsid w:val="003244C9"/>
    <w:rsid w:val="003260D6"/>
    <w:rsid w:val="00341333"/>
    <w:rsid w:val="0034177F"/>
    <w:rsid w:val="0034688B"/>
    <w:rsid w:val="00356BAF"/>
    <w:rsid w:val="00371954"/>
    <w:rsid w:val="00377B9D"/>
    <w:rsid w:val="0038046F"/>
    <w:rsid w:val="00382066"/>
    <w:rsid w:val="003828FC"/>
    <w:rsid w:val="00386A6A"/>
    <w:rsid w:val="00395A5B"/>
    <w:rsid w:val="003964D3"/>
    <w:rsid w:val="003A0CBD"/>
    <w:rsid w:val="003A3CA0"/>
    <w:rsid w:val="003B1505"/>
    <w:rsid w:val="003C2A46"/>
    <w:rsid w:val="003D0A99"/>
    <w:rsid w:val="003D2080"/>
    <w:rsid w:val="003E3A37"/>
    <w:rsid w:val="003E4789"/>
    <w:rsid w:val="003F009D"/>
    <w:rsid w:val="003F6195"/>
    <w:rsid w:val="0040109C"/>
    <w:rsid w:val="00401954"/>
    <w:rsid w:val="00403769"/>
    <w:rsid w:val="00405813"/>
    <w:rsid w:val="00413285"/>
    <w:rsid w:val="00413547"/>
    <w:rsid w:val="004268C4"/>
    <w:rsid w:val="00443E8F"/>
    <w:rsid w:val="00444586"/>
    <w:rsid w:val="004611C0"/>
    <w:rsid w:val="00471F9B"/>
    <w:rsid w:val="00482007"/>
    <w:rsid w:val="004856FD"/>
    <w:rsid w:val="00485D5A"/>
    <w:rsid w:val="0049266E"/>
    <w:rsid w:val="004B0732"/>
    <w:rsid w:val="004C10CC"/>
    <w:rsid w:val="004C7EEC"/>
    <w:rsid w:val="004D0982"/>
    <w:rsid w:val="004D5C2A"/>
    <w:rsid w:val="004E228B"/>
    <w:rsid w:val="004E5E0A"/>
    <w:rsid w:val="004E66E0"/>
    <w:rsid w:val="0050290C"/>
    <w:rsid w:val="00503D68"/>
    <w:rsid w:val="00507894"/>
    <w:rsid w:val="00507DE5"/>
    <w:rsid w:val="00514E2E"/>
    <w:rsid w:val="0052676C"/>
    <w:rsid w:val="00526D0D"/>
    <w:rsid w:val="00536FDC"/>
    <w:rsid w:val="005403BC"/>
    <w:rsid w:val="005411AD"/>
    <w:rsid w:val="00552FB5"/>
    <w:rsid w:val="00555DD6"/>
    <w:rsid w:val="00560048"/>
    <w:rsid w:val="00563A14"/>
    <w:rsid w:val="00565D80"/>
    <w:rsid w:val="005667DC"/>
    <w:rsid w:val="005743AD"/>
    <w:rsid w:val="00586C3F"/>
    <w:rsid w:val="00587AFC"/>
    <w:rsid w:val="0059072E"/>
    <w:rsid w:val="00594E1C"/>
    <w:rsid w:val="005B590A"/>
    <w:rsid w:val="005C3803"/>
    <w:rsid w:val="005C7F94"/>
    <w:rsid w:val="005D0159"/>
    <w:rsid w:val="005D0860"/>
    <w:rsid w:val="005D1580"/>
    <w:rsid w:val="005E1DB2"/>
    <w:rsid w:val="005E1F71"/>
    <w:rsid w:val="005E642A"/>
    <w:rsid w:val="00610122"/>
    <w:rsid w:val="00610E70"/>
    <w:rsid w:val="006114EA"/>
    <w:rsid w:val="00611671"/>
    <w:rsid w:val="0061540B"/>
    <w:rsid w:val="00615BAA"/>
    <w:rsid w:val="00626C74"/>
    <w:rsid w:val="00630FF3"/>
    <w:rsid w:val="00646336"/>
    <w:rsid w:val="0066482E"/>
    <w:rsid w:val="006701D8"/>
    <w:rsid w:val="00674224"/>
    <w:rsid w:val="0067498C"/>
    <w:rsid w:val="00682A7D"/>
    <w:rsid w:val="0069473F"/>
    <w:rsid w:val="00695F08"/>
    <w:rsid w:val="0069697C"/>
    <w:rsid w:val="006A4607"/>
    <w:rsid w:val="006B1EBA"/>
    <w:rsid w:val="006B1F16"/>
    <w:rsid w:val="006B6DC0"/>
    <w:rsid w:val="006C4A7A"/>
    <w:rsid w:val="006D7A1C"/>
    <w:rsid w:val="006E15B7"/>
    <w:rsid w:val="006F5B35"/>
    <w:rsid w:val="007026F8"/>
    <w:rsid w:val="00705F0A"/>
    <w:rsid w:val="00710BFE"/>
    <w:rsid w:val="00711AD4"/>
    <w:rsid w:val="007135F8"/>
    <w:rsid w:val="007155BD"/>
    <w:rsid w:val="00715C8C"/>
    <w:rsid w:val="007241EF"/>
    <w:rsid w:val="00724C0D"/>
    <w:rsid w:val="00747722"/>
    <w:rsid w:val="00750769"/>
    <w:rsid w:val="00753B7C"/>
    <w:rsid w:val="007569C6"/>
    <w:rsid w:val="0076077E"/>
    <w:rsid w:val="007607D5"/>
    <w:rsid w:val="00761AFF"/>
    <w:rsid w:val="00765068"/>
    <w:rsid w:val="00772236"/>
    <w:rsid w:val="007768D6"/>
    <w:rsid w:val="00786D79"/>
    <w:rsid w:val="007B0763"/>
    <w:rsid w:val="007B2B8F"/>
    <w:rsid w:val="007B3943"/>
    <w:rsid w:val="007C022A"/>
    <w:rsid w:val="007C1190"/>
    <w:rsid w:val="007C3539"/>
    <w:rsid w:val="007D0595"/>
    <w:rsid w:val="007D2A45"/>
    <w:rsid w:val="007E1D2D"/>
    <w:rsid w:val="007F6D1A"/>
    <w:rsid w:val="00800C3E"/>
    <w:rsid w:val="00803B06"/>
    <w:rsid w:val="00807592"/>
    <w:rsid w:val="00820C42"/>
    <w:rsid w:val="0083564B"/>
    <w:rsid w:val="0083780F"/>
    <w:rsid w:val="00843F45"/>
    <w:rsid w:val="00844ED4"/>
    <w:rsid w:val="00856B47"/>
    <w:rsid w:val="008656B9"/>
    <w:rsid w:val="00865DE0"/>
    <w:rsid w:val="00870363"/>
    <w:rsid w:val="00870492"/>
    <w:rsid w:val="00875D42"/>
    <w:rsid w:val="00885833"/>
    <w:rsid w:val="00886C85"/>
    <w:rsid w:val="0089000C"/>
    <w:rsid w:val="0089319A"/>
    <w:rsid w:val="00895D65"/>
    <w:rsid w:val="0089646A"/>
    <w:rsid w:val="008A2462"/>
    <w:rsid w:val="008A54A8"/>
    <w:rsid w:val="008B38CA"/>
    <w:rsid w:val="008C7EEE"/>
    <w:rsid w:val="008D10B3"/>
    <w:rsid w:val="008E1AC5"/>
    <w:rsid w:val="008E52BF"/>
    <w:rsid w:val="008E55A8"/>
    <w:rsid w:val="008E6B3A"/>
    <w:rsid w:val="008F0565"/>
    <w:rsid w:val="008F1471"/>
    <w:rsid w:val="008F7B42"/>
    <w:rsid w:val="009107EA"/>
    <w:rsid w:val="00911614"/>
    <w:rsid w:val="00911AA7"/>
    <w:rsid w:val="009169BA"/>
    <w:rsid w:val="00920170"/>
    <w:rsid w:val="00926BBD"/>
    <w:rsid w:val="00940BA2"/>
    <w:rsid w:val="00941F29"/>
    <w:rsid w:val="009430C3"/>
    <w:rsid w:val="00947A1A"/>
    <w:rsid w:val="00950915"/>
    <w:rsid w:val="0095271D"/>
    <w:rsid w:val="00956218"/>
    <w:rsid w:val="009571E7"/>
    <w:rsid w:val="00975E90"/>
    <w:rsid w:val="00976D2C"/>
    <w:rsid w:val="009837F3"/>
    <w:rsid w:val="00991AA4"/>
    <w:rsid w:val="0099265A"/>
    <w:rsid w:val="009971A5"/>
    <w:rsid w:val="0099776C"/>
    <w:rsid w:val="009A6EB4"/>
    <w:rsid w:val="009A72A1"/>
    <w:rsid w:val="009B008E"/>
    <w:rsid w:val="009B023B"/>
    <w:rsid w:val="009B4C39"/>
    <w:rsid w:val="009B54F9"/>
    <w:rsid w:val="009C0795"/>
    <w:rsid w:val="009C3BAA"/>
    <w:rsid w:val="009C515F"/>
    <w:rsid w:val="009C78BB"/>
    <w:rsid w:val="009C7C8C"/>
    <w:rsid w:val="009E1790"/>
    <w:rsid w:val="009E3818"/>
    <w:rsid w:val="009E6EF0"/>
    <w:rsid w:val="009F392D"/>
    <w:rsid w:val="009F4955"/>
    <w:rsid w:val="009F4B50"/>
    <w:rsid w:val="00A00918"/>
    <w:rsid w:val="00A01FB4"/>
    <w:rsid w:val="00A03A6D"/>
    <w:rsid w:val="00A04BAB"/>
    <w:rsid w:val="00A074EA"/>
    <w:rsid w:val="00A07D82"/>
    <w:rsid w:val="00A11FC5"/>
    <w:rsid w:val="00A128EA"/>
    <w:rsid w:val="00A17334"/>
    <w:rsid w:val="00A176B6"/>
    <w:rsid w:val="00A2392C"/>
    <w:rsid w:val="00A2488F"/>
    <w:rsid w:val="00A25A85"/>
    <w:rsid w:val="00A26399"/>
    <w:rsid w:val="00A37362"/>
    <w:rsid w:val="00A40BD7"/>
    <w:rsid w:val="00A446D2"/>
    <w:rsid w:val="00A45C6A"/>
    <w:rsid w:val="00A47236"/>
    <w:rsid w:val="00A50DD5"/>
    <w:rsid w:val="00A60E5D"/>
    <w:rsid w:val="00A63848"/>
    <w:rsid w:val="00A66C0A"/>
    <w:rsid w:val="00A67D16"/>
    <w:rsid w:val="00A712A5"/>
    <w:rsid w:val="00A76208"/>
    <w:rsid w:val="00A824ED"/>
    <w:rsid w:val="00A83832"/>
    <w:rsid w:val="00A86041"/>
    <w:rsid w:val="00AB2F73"/>
    <w:rsid w:val="00AC305C"/>
    <w:rsid w:val="00AC31A7"/>
    <w:rsid w:val="00AC7191"/>
    <w:rsid w:val="00AD2FE0"/>
    <w:rsid w:val="00AD59E7"/>
    <w:rsid w:val="00AE508E"/>
    <w:rsid w:val="00AE5B47"/>
    <w:rsid w:val="00AF5B7A"/>
    <w:rsid w:val="00AF703B"/>
    <w:rsid w:val="00AF72F2"/>
    <w:rsid w:val="00AF7573"/>
    <w:rsid w:val="00B1697F"/>
    <w:rsid w:val="00B340F5"/>
    <w:rsid w:val="00B37271"/>
    <w:rsid w:val="00B375CC"/>
    <w:rsid w:val="00B524C2"/>
    <w:rsid w:val="00B5596E"/>
    <w:rsid w:val="00B57FF7"/>
    <w:rsid w:val="00B63F1B"/>
    <w:rsid w:val="00B64059"/>
    <w:rsid w:val="00B65BB0"/>
    <w:rsid w:val="00B72CC8"/>
    <w:rsid w:val="00B72D23"/>
    <w:rsid w:val="00B75C76"/>
    <w:rsid w:val="00B80A17"/>
    <w:rsid w:val="00B81D9C"/>
    <w:rsid w:val="00B843B9"/>
    <w:rsid w:val="00B8627E"/>
    <w:rsid w:val="00B953A3"/>
    <w:rsid w:val="00B96463"/>
    <w:rsid w:val="00BA580C"/>
    <w:rsid w:val="00BB590F"/>
    <w:rsid w:val="00BB7FA7"/>
    <w:rsid w:val="00BC05C5"/>
    <w:rsid w:val="00BC0F06"/>
    <w:rsid w:val="00BD0A84"/>
    <w:rsid w:val="00BD2B74"/>
    <w:rsid w:val="00BD62C8"/>
    <w:rsid w:val="00BD6CFB"/>
    <w:rsid w:val="00BF480B"/>
    <w:rsid w:val="00BF51B7"/>
    <w:rsid w:val="00C022CB"/>
    <w:rsid w:val="00C04119"/>
    <w:rsid w:val="00C07F10"/>
    <w:rsid w:val="00C129A9"/>
    <w:rsid w:val="00C14547"/>
    <w:rsid w:val="00C42B18"/>
    <w:rsid w:val="00C438F3"/>
    <w:rsid w:val="00C529D9"/>
    <w:rsid w:val="00C60AF8"/>
    <w:rsid w:val="00C76436"/>
    <w:rsid w:val="00C80D16"/>
    <w:rsid w:val="00C8130A"/>
    <w:rsid w:val="00C82A8E"/>
    <w:rsid w:val="00C861A2"/>
    <w:rsid w:val="00C86E4C"/>
    <w:rsid w:val="00C92F42"/>
    <w:rsid w:val="00CA0883"/>
    <w:rsid w:val="00CA2CD1"/>
    <w:rsid w:val="00CA6F75"/>
    <w:rsid w:val="00CB4883"/>
    <w:rsid w:val="00CB70F6"/>
    <w:rsid w:val="00CC64A7"/>
    <w:rsid w:val="00CD2FA7"/>
    <w:rsid w:val="00CE3692"/>
    <w:rsid w:val="00CE66CA"/>
    <w:rsid w:val="00CF5D3C"/>
    <w:rsid w:val="00CF662E"/>
    <w:rsid w:val="00CF75F6"/>
    <w:rsid w:val="00D045D4"/>
    <w:rsid w:val="00D056C6"/>
    <w:rsid w:val="00D05A6D"/>
    <w:rsid w:val="00D26E23"/>
    <w:rsid w:val="00D3010B"/>
    <w:rsid w:val="00D40273"/>
    <w:rsid w:val="00D42ECB"/>
    <w:rsid w:val="00D4306C"/>
    <w:rsid w:val="00D44668"/>
    <w:rsid w:val="00D45D1E"/>
    <w:rsid w:val="00D5140E"/>
    <w:rsid w:val="00D641D3"/>
    <w:rsid w:val="00D72ED7"/>
    <w:rsid w:val="00D80B80"/>
    <w:rsid w:val="00D91B77"/>
    <w:rsid w:val="00DA1992"/>
    <w:rsid w:val="00DA6A67"/>
    <w:rsid w:val="00DA7C8D"/>
    <w:rsid w:val="00DB1143"/>
    <w:rsid w:val="00DC2E1E"/>
    <w:rsid w:val="00DC64EB"/>
    <w:rsid w:val="00DD1549"/>
    <w:rsid w:val="00DD5222"/>
    <w:rsid w:val="00DD7A9E"/>
    <w:rsid w:val="00DE4F2C"/>
    <w:rsid w:val="00DF7C3F"/>
    <w:rsid w:val="00E200E0"/>
    <w:rsid w:val="00E22000"/>
    <w:rsid w:val="00E2201D"/>
    <w:rsid w:val="00E22288"/>
    <w:rsid w:val="00E23797"/>
    <w:rsid w:val="00E24C09"/>
    <w:rsid w:val="00E264A7"/>
    <w:rsid w:val="00E267B8"/>
    <w:rsid w:val="00E3325C"/>
    <w:rsid w:val="00E33A13"/>
    <w:rsid w:val="00E34F95"/>
    <w:rsid w:val="00E41D81"/>
    <w:rsid w:val="00E52F1F"/>
    <w:rsid w:val="00E55FB2"/>
    <w:rsid w:val="00E64BC6"/>
    <w:rsid w:val="00E748F7"/>
    <w:rsid w:val="00E76A50"/>
    <w:rsid w:val="00E83D5E"/>
    <w:rsid w:val="00E870A4"/>
    <w:rsid w:val="00E95DEE"/>
    <w:rsid w:val="00EA0957"/>
    <w:rsid w:val="00EA1B03"/>
    <w:rsid w:val="00EA4BE9"/>
    <w:rsid w:val="00EA4E80"/>
    <w:rsid w:val="00EA645E"/>
    <w:rsid w:val="00EA6DFD"/>
    <w:rsid w:val="00EA7F06"/>
    <w:rsid w:val="00EB29D6"/>
    <w:rsid w:val="00EB2C68"/>
    <w:rsid w:val="00EB39C2"/>
    <w:rsid w:val="00EB5064"/>
    <w:rsid w:val="00EC720B"/>
    <w:rsid w:val="00ED4A8E"/>
    <w:rsid w:val="00ED5173"/>
    <w:rsid w:val="00ED602F"/>
    <w:rsid w:val="00EE0022"/>
    <w:rsid w:val="00EE0207"/>
    <w:rsid w:val="00EE577B"/>
    <w:rsid w:val="00EF2712"/>
    <w:rsid w:val="00F01C4E"/>
    <w:rsid w:val="00F0347A"/>
    <w:rsid w:val="00F272D2"/>
    <w:rsid w:val="00F41DFF"/>
    <w:rsid w:val="00F425CB"/>
    <w:rsid w:val="00F56E4E"/>
    <w:rsid w:val="00F57950"/>
    <w:rsid w:val="00F711A5"/>
    <w:rsid w:val="00F7783C"/>
    <w:rsid w:val="00F803C4"/>
    <w:rsid w:val="00F87BFD"/>
    <w:rsid w:val="00F90F6F"/>
    <w:rsid w:val="00FA10E5"/>
    <w:rsid w:val="00FA1817"/>
    <w:rsid w:val="00FA3C64"/>
    <w:rsid w:val="00FA40DD"/>
    <w:rsid w:val="00FA5126"/>
    <w:rsid w:val="00FB313E"/>
    <w:rsid w:val="00FB3B64"/>
    <w:rsid w:val="00FC5675"/>
    <w:rsid w:val="00FD1030"/>
    <w:rsid w:val="00FD1CE9"/>
    <w:rsid w:val="00FD337D"/>
    <w:rsid w:val="00FD3847"/>
    <w:rsid w:val="00FD3FDC"/>
    <w:rsid w:val="00FF299D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8D577-94A2-4AEE-A1BE-B9FFD7F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1C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D05A6D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D0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A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A6D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D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A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97AA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65BB0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BB0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B65BB0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5BB0"/>
    <w:pPr>
      <w:spacing w:before="100" w:beforeAutospacing="1" w:after="100" w:afterAutospacing="1"/>
    </w:pPr>
    <w:rPr>
      <w:rFonts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65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076B-C67C-4E3A-8C91-9E0D0B0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ROT</dc:creator>
  <cp:keywords/>
  <dc:description/>
  <cp:lastModifiedBy>K1</cp:lastModifiedBy>
  <cp:revision>2</cp:revision>
  <cp:lastPrinted>2019-11-21T08:33:00Z</cp:lastPrinted>
  <dcterms:created xsi:type="dcterms:W3CDTF">2019-11-25T07:53:00Z</dcterms:created>
  <dcterms:modified xsi:type="dcterms:W3CDTF">2019-11-25T07:53:00Z</dcterms:modified>
</cp:coreProperties>
</file>